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9D7" w:rsidRPr="00A504CA" w:rsidRDefault="00060F78" w:rsidP="002F28B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504CA">
        <w:rPr>
          <w:rFonts w:ascii="Times New Roman" w:hAnsi="Times New Roman" w:cs="Times New Roman"/>
          <w:b/>
          <w:sz w:val="24"/>
          <w:szCs w:val="24"/>
        </w:rPr>
        <w:t xml:space="preserve">MARMARA ÜNİVERSİTESİ </w:t>
      </w:r>
    </w:p>
    <w:p w:rsidR="009167D2" w:rsidRPr="00A504CA" w:rsidRDefault="002F28B1" w:rsidP="002F28B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4CA">
        <w:rPr>
          <w:rFonts w:ascii="Times New Roman" w:hAnsi="Times New Roman" w:cs="Times New Roman"/>
          <w:b/>
          <w:sz w:val="24"/>
          <w:szCs w:val="24"/>
        </w:rPr>
        <w:t>DANIŞMA KURULLARI YÖNERGE</w:t>
      </w:r>
      <w:r w:rsidR="00B279D7" w:rsidRPr="00A504CA">
        <w:rPr>
          <w:rFonts w:ascii="Times New Roman" w:hAnsi="Times New Roman" w:cs="Times New Roman"/>
          <w:b/>
          <w:sz w:val="24"/>
          <w:szCs w:val="24"/>
        </w:rPr>
        <w:t>Sİ</w:t>
      </w:r>
    </w:p>
    <w:p w:rsidR="00A504CA" w:rsidRPr="00A504CA" w:rsidRDefault="005B3548" w:rsidP="00A504CA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Senato: 5 Aralık 2017 / 360-8</w:t>
      </w:r>
    </w:p>
    <w:p w:rsidR="00667F02" w:rsidRPr="00A504CA" w:rsidRDefault="00667F02" w:rsidP="00DF744D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232969" w:rsidRPr="00A504CA" w:rsidRDefault="00667F02" w:rsidP="00DF744D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A504CA">
        <w:rPr>
          <w:rFonts w:ascii="Times New Roman" w:hAnsi="Times New Roman" w:cs="Times New Roman"/>
          <w:b/>
          <w:sz w:val="24"/>
          <w:szCs w:val="24"/>
        </w:rPr>
        <w:t>Amaç ve Kapsam</w:t>
      </w:r>
    </w:p>
    <w:p w:rsidR="00010315" w:rsidRPr="00A504CA" w:rsidRDefault="009F19F3" w:rsidP="00DF744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4CA">
        <w:rPr>
          <w:rFonts w:ascii="Times New Roman" w:hAnsi="Times New Roman" w:cs="Times New Roman"/>
          <w:b/>
          <w:sz w:val="24"/>
          <w:szCs w:val="24"/>
        </w:rPr>
        <w:t>MADDE 1</w:t>
      </w:r>
      <w:r w:rsidR="00667F02" w:rsidRPr="00A504CA">
        <w:rPr>
          <w:rFonts w:ascii="Times New Roman" w:hAnsi="Times New Roman" w:cs="Times New Roman"/>
          <w:sz w:val="24"/>
          <w:szCs w:val="24"/>
        </w:rPr>
        <w:t xml:space="preserve"> – </w:t>
      </w:r>
      <w:r w:rsidR="00193F98" w:rsidRPr="00A504CA">
        <w:rPr>
          <w:rFonts w:ascii="Times New Roman" w:hAnsi="Times New Roman" w:cs="Times New Roman"/>
          <w:sz w:val="24"/>
          <w:szCs w:val="24"/>
        </w:rPr>
        <w:t xml:space="preserve">(1) </w:t>
      </w:r>
      <w:r w:rsidR="002740E3" w:rsidRPr="00A504CA">
        <w:rPr>
          <w:rFonts w:ascii="Times New Roman" w:hAnsi="Times New Roman" w:cs="Times New Roman"/>
          <w:sz w:val="24"/>
          <w:szCs w:val="24"/>
        </w:rPr>
        <w:t>Bu</w:t>
      </w:r>
      <w:r w:rsidR="00667F02" w:rsidRPr="00A504CA">
        <w:rPr>
          <w:rFonts w:ascii="Times New Roman" w:hAnsi="Times New Roman" w:cs="Times New Roman"/>
          <w:sz w:val="24"/>
          <w:szCs w:val="24"/>
        </w:rPr>
        <w:t xml:space="preserve"> </w:t>
      </w:r>
      <w:r w:rsidR="002740E3" w:rsidRPr="00A504CA">
        <w:rPr>
          <w:rFonts w:ascii="Times New Roman" w:hAnsi="Times New Roman" w:cs="Times New Roman"/>
          <w:sz w:val="24"/>
          <w:szCs w:val="24"/>
        </w:rPr>
        <w:t>yönerge</w:t>
      </w:r>
      <w:r w:rsidR="000834E0" w:rsidRPr="00A504CA">
        <w:rPr>
          <w:rFonts w:ascii="Times New Roman" w:hAnsi="Times New Roman" w:cs="Times New Roman"/>
          <w:sz w:val="24"/>
          <w:szCs w:val="24"/>
        </w:rPr>
        <w:t xml:space="preserve"> </w:t>
      </w:r>
      <w:r w:rsidR="00F613F5" w:rsidRPr="00A504CA">
        <w:rPr>
          <w:rFonts w:ascii="Times New Roman" w:hAnsi="Times New Roman" w:cs="Times New Roman"/>
          <w:sz w:val="24"/>
          <w:szCs w:val="24"/>
        </w:rPr>
        <w:t xml:space="preserve">Marmara Üniversitesi </w:t>
      </w:r>
      <w:r w:rsidR="000E0A5D" w:rsidRPr="00A504CA">
        <w:rPr>
          <w:rFonts w:ascii="Times New Roman" w:hAnsi="Times New Roman" w:cs="Times New Roman"/>
          <w:sz w:val="24"/>
          <w:szCs w:val="24"/>
        </w:rPr>
        <w:t>bünyesinde</w:t>
      </w:r>
      <w:r w:rsidR="00F613F5" w:rsidRPr="00A504CA">
        <w:rPr>
          <w:rFonts w:ascii="Times New Roman" w:hAnsi="Times New Roman" w:cs="Times New Roman"/>
          <w:sz w:val="24"/>
          <w:szCs w:val="24"/>
        </w:rPr>
        <w:t xml:space="preserve"> </w:t>
      </w:r>
      <w:r w:rsidR="000E0A5D" w:rsidRPr="00A504CA">
        <w:rPr>
          <w:rFonts w:ascii="Times New Roman" w:hAnsi="Times New Roman" w:cs="Times New Roman"/>
          <w:sz w:val="24"/>
          <w:szCs w:val="24"/>
        </w:rPr>
        <w:t>danışma kurulları oluşturulması ve bunların işleyişine dair</w:t>
      </w:r>
      <w:r w:rsidR="00F613F5" w:rsidRPr="00A504CA">
        <w:rPr>
          <w:rFonts w:ascii="Times New Roman" w:hAnsi="Times New Roman" w:cs="Times New Roman"/>
          <w:sz w:val="24"/>
          <w:szCs w:val="24"/>
        </w:rPr>
        <w:t xml:space="preserve"> usul ve esasları düzenler</w:t>
      </w:r>
      <w:r w:rsidR="00010315" w:rsidRPr="00A504CA">
        <w:rPr>
          <w:rFonts w:ascii="Times New Roman" w:hAnsi="Times New Roman" w:cs="Times New Roman"/>
          <w:sz w:val="24"/>
          <w:szCs w:val="24"/>
        </w:rPr>
        <w:t>.</w:t>
      </w:r>
    </w:p>
    <w:p w:rsidR="005C756F" w:rsidRPr="00A504CA" w:rsidRDefault="005C756F" w:rsidP="00DF744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56F" w:rsidRPr="00A504CA" w:rsidRDefault="005C756F" w:rsidP="00DF744D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4CA">
        <w:rPr>
          <w:rFonts w:ascii="Times New Roman" w:hAnsi="Times New Roman" w:cs="Times New Roman"/>
          <w:b/>
          <w:sz w:val="24"/>
          <w:szCs w:val="24"/>
        </w:rPr>
        <w:t>Tanımlar</w:t>
      </w:r>
    </w:p>
    <w:p w:rsidR="000834E0" w:rsidRPr="00A504CA" w:rsidRDefault="009F19F3" w:rsidP="00DF744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4CA">
        <w:rPr>
          <w:rFonts w:ascii="Times New Roman" w:hAnsi="Times New Roman" w:cs="Times New Roman"/>
          <w:b/>
          <w:sz w:val="24"/>
          <w:szCs w:val="24"/>
        </w:rPr>
        <w:t>MADDE 2</w:t>
      </w:r>
      <w:r w:rsidR="005C756F" w:rsidRPr="00A504CA">
        <w:rPr>
          <w:rFonts w:ascii="Times New Roman" w:hAnsi="Times New Roman" w:cs="Times New Roman"/>
          <w:sz w:val="24"/>
          <w:szCs w:val="24"/>
        </w:rPr>
        <w:t xml:space="preserve"> </w:t>
      </w:r>
      <w:r w:rsidR="008255B5" w:rsidRPr="00A504CA">
        <w:rPr>
          <w:rFonts w:ascii="Times New Roman" w:hAnsi="Times New Roman" w:cs="Times New Roman"/>
          <w:sz w:val="24"/>
          <w:szCs w:val="24"/>
        </w:rPr>
        <w:t>–</w:t>
      </w:r>
      <w:r w:rsidR="005C756F" w:rsidRPr="00A504CA">
        <w:rPr>
          <w:rFonts w:ascii="Times New Roman" w:hAnsi="Times New Roman" w:cs="Times New Roman"/>
          <w:sz w:val="24"/>
          <w:szCs w:val="24"/>
        </w:rPr>
        <w:t xml:space="preserve"> </w:t>
      </w:r>
      <w:r w:rsidR="00193F98" w:rsidRPr="00A504CA">
        <w:rPr>
          <w:rFonts w:ascii="Times New Roman" w:hAnsi="Times New Roman" w:cs="Times New Roman"/>
          <w:sz w:val="24"/>
          <w:szCs w:val="24"/>
        </w:rPr>
        <w:t xml:space="preserve">(1) </w:t>
      </w:r>
      <w:r w:rsidR="008255B5" w:rsidRPr="00A504CA">
        <w:rPr>
          <w:rFonts w:ascii="Times New Roman" w:hAnsi="Times New Roman" w:cs="Times New Roman"/>
          <w:sz w:val="24"/>
          <w:szCs w:val="24"/>
        </w:rPr>
        <w:t>Bu yönergede geçen;</w:t>
      </w:r>
    </w:p>
    <w:p w:rsidR="00B421E7" w:rsidRPr="00A504CA" w:rsidRDefault="00B421E7" w:rsidP="00DF744D">
      <w:pPr>
        <w:pStyle w:val="ListeParagraf"/>
        <w:numPr>
          <w:ilvl w:val="0"/>
          <w:numId w:val="2"/>
        </w:numPr>
        <w:spacing w:after="0" w:line="264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04CA">
        <w:rPr>
          <w:rFonts w:ascii="Times New Roman" w:hAnsi="Times New Roman" w:cs="Times New Roman"/>
          <w:sz w:val="24"/>
          <w:szCs w:val="24"/>
        </w:rPr>
        <w:t>Üni</w:t>
      </w:r>
      <w:r w:rsidR="00756919" w:rsidRPr="00A504CA">
        <w:rPr>
          <w:rFonts w:ascii="Times New Roman" w:hAnsi="Times New Roman" w:cs="Times New Roman"/>
          <w:sz w:val="24"/>
          <w:szCs w:val="24"/>
        </w:rPr>
        <w:t>versite</w:t>
      </w:r>
      <w:r w:rsidR="00756919" w:rsidRPr="00A504CA">
        <w:rPr>
          <w:rFonts w:ascii="Times New Roman" w:hAnsi="Times New Roman" w:cs="Times New Roman"/>
          <w:sz w:val="24"/>
          <w:szCs w:val="24"/>
        </w:rPr>
        <w:tab/>
      </w:r>
      <w:r w:rsidR="00756919" w:rsidRPr="00A504CA">
        <w:rPr>
          <w:rFonts w:ascii="Times New Roman" w:hAnsi="Times New Roman" w:cs="Times New Roman"/>
          <w:sz w:val="24"/>
          <w:szCs w:val="24"/>
        </w:rPr>
        <w:tab/>
      </w:r>
      <w:r w:rsidR="00756919" w:rsidRPr="00A504CA">
        <w:rPr>
          <w:rFonts w:ascii="Times New Roman" w:hAnsi="Times New Roman" w:cs="Times New Roman"/>
          <w:sz w:val="24"/>
          <w:szCs w:val="24"/>
        </w:rPr>
        <w:tab/>
      </w:r>
      <w:r w:rsidR="00975AF1" w:rsidRPr="00A504CA">
        <w:rPr>
          <w:rFonts w:ascii="Times New Roman" w:hAnsi="Times New Roman" w:cs="Times New Roman"/>
          <w:sz w:val="24"/>
          <w:szCs w:val="24"/>
        </w:rPr>
        <w:t>: Marmara Üniversitesi</w:t>
      </w:r>
      <w:r w:rsidRPr="00A504CA">
        <w:rPr>
          <w:rFonts w:ascii="Times New Roman" w:hAnsi="Times New Roman" w:cs="Times New Roman"/>
          <w:sz w:val="24"/>
          <w:szCs w:val="24"/>
        </w:rPr>
        <w:t>ni</w:t>
      </w:r>
    </w:p>
    <w:p w:rsidR="00B421E7" w:rsidRPr="00A504CA" w:rsidRDefault="00756919" w:rsidP="00DF744D">
      <w:pPr>
        <w:pStyle w:val="ListeParagraf"/>
        <w:numPr>
          <w:ilvl w:val="0"/>
          <w:numId w:val="2"/>
        </w:numPr>
        <w:spacing w:after="0" w:line="264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04CA">
        <w:rPr>
          <w:rFonts w:ascii="Times New Roman" w:hAnsi="Times New Roman" w:cs="Times New Roman"/>
          <w:sz w:val="24"/>
          <w:szCs w:val="24"/>
        </w:rPr>
        <w:t>Rektör</w:t>
      </w:r>
      <w:r w:rsidRPr="00A504CA">
        <w:rPr>
          <w:rFonts w:ascii="Times New Roman" w:hAnsi="Times New Roman" w:cs="Times New Roman"/>
          <w:sz w:val="24"/>
          <w:szCs w:val="24"/>
        </w:rPr>
        <w:tab/>
      </w:r>
      <w:r w:rsidRPr="00A504CA">
        <w:rPr>
          <w:rFonts w:ascii="Times New Roman" w:hAnsi="Times New Roman" w:cs="Times New Roman"/>
          <w:sz w:val="24"/>
          <w:szCs w:val="24"/>
        </w:rPr>
        <w:tab/>
      </w:r>
      <w:r w:rsidRPr="00A504CA">
        <w:rPr>
          <w:rFonts w:ascii="Times New Roman" w:hAnsi="Times New Roman" w:cs="Times New Roman"/>
          <w:sz w:val="24"/>
          <w:szCs w:val="24"/>
        </w:rPr>
        <w:tab/>
      </w:r>
      <w:r w:rsidR="00975AF1" w:rsidRPr="00A504CA">
        <w:rPr>
          <w:rFonts w:ascii="Times New Roman" w:hAnsi="Times New Roman" w:cs="Times New Roman"/>
          <w:sz w:val="24"/>
          <w:szCs w:val="24"/>
        </w:rPr>
        <w:t>: Marmara Üniversitesi Rektörü</w:t>
      </w:r>
      <w:r w:rsidR="00B421E7" w:rsidRPr="00A504CA">
        <w:rPr>
          <w:rFonts w:ascii="Times New Roman" w:hAnsi="Times New Roman" w:cs="Times New Roman"/>
          <w:sz w:val="24"/>
          <w:szCs w:val="24"/>
        </w:rPr>
        <w:t>nü</w:t>
      </w:r>
    </w:p>
    <w:p w:rsidR="00B421E7" w:rsidRPr="00A504CA" w:rsidRDefault="00756919" w:rsidP="00DF744D">
      <w:pPr>
        <w:pStyle w:val="ListeParagraf"/>
        <w:numPr>
          <w:ilvl w:val="0"/>
          <w:numId w:val="2"/>
        </w:numPr>
        <w:spacing w:after="0" w:line="264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04CA">
        <w:rPr>
          <w:rFonts w:ascii="Times New Roman" w:hAnsi="Times New Roman" w:cs="Times New Roman"/>
          <w:sz w:val="24"/>
          <w:szCs w:val="24"/>
        </w:rPr>
        <w:t>Senato</w:t>
      </w:r>
      <w:r w:rsidRPr="00A504CA">
        <w:rPr>
          <w:rFonts w:ascii="Times New Roman" w:hAnsi="Times New Roman" w:cs="Times New Roman"/>
          <w:sz w:val="24"/>
          <w:szCs w:val="24"/>
        </w:rPr>
        <w:tab/>
      </w:r>
      <w:r w:rsidRPr="00A504CA">
        <w:rPr>
          <w:rFonts w:ascii="Times New Roman" w:hAnsi="Times New Roman" w:cs="Times New Roman"/>
          <w:sz w:val="24"/>
          <w:szCs w:val="24"/>
        </w:rPr>
        <w:tab/>
      </w:r>
      <w:r w:rsidRPr="00A504CA">
        <w:rPr>
          <w:rFonts w:ascii="Times New Roman" w:hAnsi="Times New Roman" w:cs="Times New Roman"/>
          <w:sz w:val="24"/>
          <w:szCs w:val="24"/>
        </w:rPr>
        <w:tab/>
      </w:r>
      <w:r w:rsidR="00975AF1" w:rsidRPr="00A504CA">
        <w:rPr>
          <w:rFonts w:ascii="Times New Roman" w:hAnsi="Times New Roman" w:cs="Times New Roman"/>
          <w:sz w:val="24"/>
          <w:szCs w:val="24"/>
        </w:rPr>
        <w:t>: Marmara Üniversitesi Senatosu</w:t>
      </w:r>
      <w:r w:rsidR="00B421E7" w:rsidRPr="00A504CA">
        <w:rPr>
          <w:rFonts w:ascii="Times New Roman" w:hAnsi="Times New Roman" w:cs="Times New Roman"/>
          <w:sz w:val="24"/>
          <w:szCs w:val="24"/>
        </w:rPr>
        <w:t>nu</w:t>
      </w:r>
    </w:p>
    <w:p w:rsidR="0031501D" w:rsidRPr="00A504CA" w:rsidRDefault="00756919" w:rsidP="00DF744D">
      <w:pPr>
        <w:pStyle w:val="ListeParagraf"/>
        <w:numPr>
          <w:ilvl w:val="0"/>
          <w:numId w:val="2"/>
        </w:numPr>
        <w:spacing w:after="0" w:line="264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04CA">
        <w:rPr>
          <w:rFonts w:ascii="Times New Roman" w:hAnsi="Times New Roman" w:cs="Times New Roman"/>
          <w:sz w:val="24"/>
          <w:szCs w:val="24"/>
        </w:rPr>
        <w:t>Yönetim Kurulu</w:t>
      </w:r>
      <w:r w:rsidRPr="00A504CA">
        <w:rPr>
          <w:rFonts w:ascii="Times New Roman" w:hAnsi="Times New Roman" w:cs="Times New Roman"/>
          <w:sz w:val="24"/>
          <w:szCs w:val="24"/>
        </w:rPr>
        <w:tab/>
      </w:r>
      <w:r w:rsidRPr="00A504CA">
        <w:rPr>
          <w:rFonts w:ascii="Times New Roman" w:hAnsi="Times New Roman" w:cs="Times New Roman"/>
          <w:sz w:val="24"/>
          <w:szCs w:val="24"/>
        </w:rPr>
        <w:tab/>
      </w:r>
      <w:r w:rsidR="0031501D" w:rsidRPr="00A504CA">
        <w:rPr>
          <w:rFonts w:ascii="Times New Roman" w:hAnsi="Times New Roman" w:cs="Times New Roman"/>
          <w:sz w:val="24"/>
          <w:szCs w:val="24"/>
        </w:rPr>
        <w:t>: Marmara Üniversitesi Yönetim Kurulunu</w:t>
      </w:r>
    </w:p>
    <w:p w:rsidR="00391B7B" w:rsidRPr="00A504CA" w:rsidRDefault="00756919" w:rsidP="00DF744D">
      <w:pPr>
        <w:pStyle w:val="ListeParagraf"/>
        <w:numPr>
          <w:ilvl w:val="0"/>
          <w:numId w:val="2"/>
        </w:numPr>
        <w:spacing w:after="0" w:line="264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04CA">
        <w:rPr>
          <w:rFonts w:ascii="Times New Roman" w:hAnsi="Times New Roman" w:cs="Times New Roman"/>
          <w:sz w:val="24"/>
          <w:szCs w:val="24"/>
        </w:rPr>
        <w:t>Genel Sekreterlik</w:t>
      </w:r>
      <w:r w:rsidRPr="00A504CA">
        <w:rPr>
          <w:rFonts w:ascii="Times New Roman" w:hAnsi="Times New Roman" w:cs="Times New Roman"/>
          <w:sz w:val="24"/>
          <w:szCs w:val="24"/>
        </w:rPr>
        <w:tab/>
      </w:r>
      <w:r w:rsidRPr="00A504CA">
        <w:rPr>
          <w:rFonts w:ascii="Times New Roman" w:hAnsi="Times New Roman" w:cs="Times New Roman"/>
          <w:sz w:val="24"/>
          <w:szCs w:val="24"/>
        </w:rPr>
        <w:tab/>
      </w:r>
      <w:r w:rsidR="00391B7B" w:rsidRPr="00A504CA">
        <w:rPr>
          <w:rFonts w:ascii="Times New Roman" w:hAnsi="Times New Roman" w:cs="Times New Roman"/>
          <w:sz w:val="24"/>
          <w:szCs w:val="24"/>
        </w:rPr>
        <w:t>: Marmara Üniversitesi Genel Sekreterliğini</w:t>
      </w:r>
    </w:p>
    <w:p w:rsidR="00DA2482" w:rsidRPr="00A504CA" w:rsidRDefault="00D73CAD" w:rsidP="00DA248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04CA">
        <w:rPr>
          <w:rFonts w:ascii="Times New Roman" w:hAnsi="Times New Roman" w:cs="Times New Roman"/>
          <w:sz w:val="24"/>
          <w:szCs w:val="24"/>
        </w:rPr>
        <w:t>Birim Danışma</w:t>
      </w:r>
      <w:r w:rsidR="00756919" w:rsidRPr="00A504CA">
        <w:rPr>
          <w:rFonts w:ascii="Times New Roman" w:hAnsi="Times New Roman" w:cs="Times New Roman"/>
          <w:sz w:val="24"/>
          <w:szCs w:val="24"/>
        </w:rPr>
        <w:t xml:space="preserve"> Kurulu</w:t>
      </w:r>
      <w:r w:rsidR="00756919" w:rsidRPr="00A504CA">
        <w:rPr>
          <w:rFonts w:ascii="Times New Roman" w:hAnsi="Times New Roman" w:cs="Times New Roman"/>
          <w:sz w:val="24"/>
          <w:szCs w:val="24"/>
        </w:rPr>
        <w:tab/>
      </w:r>
      <w:r w:rsidR="00DA2482" w:rsidRPr="00A504CA">
        <w:rPr>
          <w:rFonts w:ascii="Times New Roman" w:hAnsi="Times New Roman" w:cs="Times New Roman"/>
          <w:sz w:val="24"/>
          <w:szCs w:val="24"/>
        </w:rPr>
        <w:t xml:space="preserve">: </w:t>
      </w:r>
      <w:r w:rsidR="00C074B9" w:rsidRPr="00A504CA">
        <w:rPr>
          <w:rFonts w:ascii="Times New Roman" w:hAnsi="Times New Roman" w:cs="Times New Roman"/>
          <w:sz w:val="24"/>
          <w:szCs w:val="24"/>
        </w:rPr>
        <w:t>Akademik birimler bünyesinde oluşturulan danışma kurullarını</w:t>
      </w:r>
    </w:p>
    <w:p w:rsidR="002B3B07" w:rsidRPr="00A504CA" w:rsidRDefault="00C074B9" w:rsidP="00DF744D">
      <w:pPr>
        <w:pStyle w:val="ListeParagraf"/>
        <w:numPr>
          <w:ilvl w:val="0"/>
          <w:numId w:val="2"/>
        </w:numPr>
        <w:spacing w:after="0" w:line="264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04CA">
        <w:rPr>
          <w:rFonts w:ascii="Times New Roman" w:hAnsi="Times New Roman" w:cs="Times New Roman"/>
          <w:sz w:val="24"/>
          <w:szCs w:val="24"/>
        </w:rPr>
        <w:t>B</w:t>
      </w:r>
      <w:r w:rsidR="00756919" w:rsidRPr="00A504CA">
        <w:rPr>
          <w:rFonts w:ascii="Times New Roman" w:hAnsi="Times New Roman" w:cs="Times New Roman"/>
          <w:sz w:val="24"/>
          <w:szCs w:val="24"/>
        </w:rPr>
        <w:t>irim</w:t>
      </w:r>
      <w:r w:rsidR="00756919" w:rsidRPr="00A504CA">
        <w:rPr>
          <w:rFonts w:ascii="Times New Roman" w:hAnsi="Times New Roman" w:cs="Times New Roman"/>
          <w:sz w:val="24"/>
          <w:szCs w:val="24"/>
        </w:rPr>
        <w:tab/>
      </w:r>
      <w:r w:rsidR="00756919" w:rsidRPr="00A504CA">
        <w:rPr>
          <w:rFonts w:ascii="Times New Roman" w:hAnsi="Times New Roman" w:cs="Times New Roman"/>
          <w:sz w:val="24"/>
          <w:szCs w:val="24"/>
        </w:rPr>
        <w:tab/>
      </w:r>
      <w:r w:rsidR="00756919" w:rsidRPr="00A504CA">
        <w:rPr>
          <w:rFonts w:ascii="Times New Roman" w:hAnsi="Times New Roman" w:cs="Times New Roman"/>
          <w:sz w:val="24"/>
          <w:szCs w:val="24"/>
        </w:rPr>
        <w:tab/>
      </w:r>
      <w:r w:rsidR="002B3B07" w:rsidRPr="00A504CA">
        <w:rPr>
          <w:rFonts w:ascii="Times New Roman" w:hAnsi="Times New Roman" w:cs="Times New Roman"/>
          <w:sz w:val="24"/>
          <w:szCs w:val="24"/>
        </w:rPr>
        <w:t xml:space="preserve">: Bünyesinde danışma kurulu oluşturulan </w:t>
      </w:r>
      <w:r w:rsidRPr="00A504CA">
        <w:rPr>
          <w:rFonts w:ascii="Times New Roman" w:hAnsi="Times New Roman" w:cs="Times New Roman"/>
          <w:sz w:val="24"/>
          <w:szCs w:val="24"/>
        </w:rPr>
        <w:t xml:space="preserve">akademik </w:t>
      </w:r>
      <w:r w:rsidR="002B3B07" w:rsidRPr="00A504CA">
        <w:rPr>
          <w:rFonts w:ascii="Times New Roman" w:hAnsi="Times New Roman" w:cs="Times New Roman"/>
          <w:sz w:val="24"/>
          <w:szCs w:val="24"/>
        </w:rPr>
        <w:t>birimi</w:t>
      </w:r>
    </w:p>
    <w:p w:rsidR="00391B7B" w:rsidRPr="00A504CA" w:rsidRDefault="00391B7B" w:rsidP="00391B7B">
      <w:pPr>
        <w:spacing w:after="0" w:line="264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F2303" w:rsidRPr="00A504CA" w:rsidRDefault="00FF2303" w:rsidP="00DF744D">
      <w:pPr>
        <w:spacing w:after="0" w:line="264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04CA">
        <w:rPr>
          <w:rFonts w:ascii="Times New Roman" w:hAnsi="Times New Roman" w:cs="Times New Roman"/>
          <w:sz w:val="24"/>
          <w:szCs w:val="24"/>
        </w:rPr>
        <w:t>ifade eder.</w:t>
      </w:r>
    </w:p>
    <w:p w:rsidR="00FF2303" w:rsidRPr="00A504CA" w:rsidRDefault="00FF2303" w:rsidP="00DF744D">
      <w:pPr>
        <w:spacing w:after="0" w:line="264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255B5" w:rsidRPr="00A504CA" w:rsidRDefault="00E53FD6" w:rsidP="00DF744D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4CA">
        <w:rPr>
          <w:rFonts w:ascii="Times New Roman" w:hAnsi="Times New Roman" w:cs="Times New Roman"/>
          <w:b/>
          <w:sz w:val="24"/>
          <w:szCs w:val="24"/>
        </w:rPr>
        <w:t>Hukukî Dayanak</w:t>
      </w:r>
    </w:p>
    <w:p w:rsidR="00E53FD6" w:rsidRPr="00A504CA" w:rsidRDefault="009F19F3" w:rsidP="00DF744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4CA">
        <w:rPr>
          <w:rFonts w:ascii="Times New Roman" w:hAnsi="Times New Roman" w:cs="Times New Roman"/>
          <w:b/>
          <w:sz w:val="24"/>
          <w:szCs w:val="24"/>
        </w:rPr>
        <w:t>MADDE 3</w:t>
      </w:r>
      <w:r w:rsidRPr="00A504CA">
        <w:rPr>
          <w:rFonts w:ascii="Times New Roman" w:hAnsi="Times New Roman" w:cs="Times New Roman"/>
          <w:sz w:val="24"/>
          <w:szCs w:val="24"/>
        </w:rPr>
        <w:t xml:space="preserve"> </w:t>
      </w:r>
      <w:r w:rsidR="00A22486" w:rsidRPr="00A504CA">
        <w:rPr>
          <w:rFonts w:ascii="Times New Roman" w:hAnsi="Times New Roman" w:cs="Times New Roman"/>
          <w:sz w:val="24"/>
          <w:szCs w:val="24"/>
        </w:rPr>
        <w:t>–</w:t>
      </w:r>
      <w:r w:rsidR="00E53FD6" w:rsidRPr="00A504CA">
        <w:rPr>
          <w:rFonts w:ascii="Times New Roman" w:hAnsi="Times New Roman" w:cs="Times New Roman"/>
          <w:sz w:val="24"/>
          <w:szCs w:val="24"/>
        </w:rPr>
        <w:t xml:space="preserve"> </w:t>
      </w:r>
      <w:r w:rsidR="00193F98" w:rsidRPr="00A504CA">
        <w:rPr>
          <w:rFonts w:ascii="Times New Roman" w:hAnsi="Times New Roman" w:cs="Times New Roman"/>
          <w:sz w:val="24"/>
          <w:szCs w:val="24"/>
        </w:rPr>
        <w:t xml:space="preserve">(1) </w:t>
      </w:r>
      <w:r w:rsidR="00EF239D" w:rsidRPr="00A504CA">
        <w:rPr>
          <w:rFonts w:ascii="Times New Roman" w:hAnsi="Times New Roman" w:cs="Times New Roman"/>
          <w:sz w:val="24"/>
          <w:szCs w:val="24"/>
        </w:rPr>
        <w:t>Yükseköğreti</w:t>
      </w:r>
      <w:r w:rsidR="00D73CAD" w:rsidRPr="00A504CA">
        <w:rPr>
          <w:rFonts w:ascii="Times New Roman" w:hAnsi="Times New Roman" w:cs="Times New Roman"/>
          <w:sz w:val="24"/>
          <w:szCs w:val="24"/>
        </w:rPr>
        <w:t>m Kurulu tarafından hazırlanan ve</w:t>
      </w:r>
      <w:r w:rsidR="00EF239D" w:rsidRPr="00A504CA">
        <w:rPr>
          <w:rFonts w:ascii="Times New Roman" w:hAnsi="Times New Roman" w:cs="Times New Roman"/>
          <w:sz w:val="24"/>
          <w:szCs w:val="24"/>
        </w:rPr>
        <w:t xml:space="preserve"> 08 Ekim 2016 tarihli ve 29851 sayılı Resmî Gazetede yayımlanarak yürürlüğe giren “Yükseköğretim Kurumlarında Danışma Kurulu Oluşturulmasına İlişkin Yönetmelik” bu yönergenin </w:t>
      </w:r>
      <w:r w:rsidR="00A22486" w:rsidRPr="00A504CA">
        <w:rPr>
          <w:rFonts w:ascii="Times New Roman" w:hAnsi="Times New Roman" w:cs="Times New Roman"/>
          <w:sz w:val="24"/>
          <w:szCs w:val="24"/>
        </w:rPr>
        <w:t>hukukî dayanağıdır.</w:t>
      </w:r>
    </w:p>
    <w:p w:rsidR="00A22486" w:rsidRPr="00A504CA" w:rsidRDefault="00A22486" w:rsidP="00DF744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77F" w:rsidRPr="00A504CA" w:rsidRDefault="005A777F" w:rsidP="00DF744D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4CA">
        <w:rPr>
          <w:rFonts w:ascii="Times New Roman" w:hAnsi="Times New Roman" w:cs="Times New Roman"/>
          <w:b/>
          <w:sz w:val="24"/>
          <w:szCs w:val="24"/>
        </w:rPr>
        <w:t>Danışma Kurullarının Görevleri</w:t>
      </w:r>
    </w:p>
    <w:p w:rsidR="00FE048B" w:rsidRPr="00A504CA" w:rsidRDefault="009F19F3" w:rsidP="00DF744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4CA">
        <w:rPr>
          <w:rFonts w:ascii="Times New Roman" w:hAnsi="Times New Roman" w:cs="Times New Roman"/>
          <w:b/>
          <w:sz w:val="24"/>
          <w:szCs w:val="24"/>
        </w:rPr>
        <w:t>MADDE 4</w:t>
      </w:r>
      <w:r w:rsidRPr="00A504CA">
        <w:rPr>
          <w:rFonts w:ascii="Times New Roman" w:hAnsi="Times New Roman" w:cs="Times New Roman"/>
          <w:sz w:val="24"/>
          <w:szCs w:val="24"/>
        </w:rPr>
        <w:t xml:space="preserve"> – (1) </w:t>
      </w:r>
      <w:r w:rsidR="00A6325C" w:rsidRPr="00A504CA">
        <w:rPr>
          <w:rFonts w:ascii="Times New Roman" w:hAnsi="Times New Roman" w:cs="Times New Roman"/>
          <w:sz w:val="24"/>
          <w:szCs w:val="24"/>
        </w:rPr>
        <w:t>İ</w:t>
      </w:r>
      <w:r w:rsidR="007E077C" w:rsidRPr="00A504CA">
        <w:rPr>
          <w:rFonts w:ascii="Times New Roman" w:hAnsi="Times New Roman" w:cs="Times New Roman"/>
          <w:sz w:val="24"/>
          <w:szCs w:val="24"/>
        </w:rPr>
        <w:t xml:space="preserve">ş dünyası ile iletişimin ve işbirliğinin </w:t>
      </w:r>
      <w:r w:rsidR="00837B8C" w:rsidRPr="00A504CA">
        <w:rPr>
          <w:rFonts w:ascii="Times New Roman" w:hAnsi="Times New Roman" w:cs="Times New Roman"/>
          <w:sz w:val="24"/>
          <w:szCs w:val="24"/>
        </w:rPr>
        <w:t>güçlendir</w:t>
      </w:r>
      <w:r w:rsidR="007E077C" w:rsidRPr="00A504CA">
        <w:rPr>
          <w:rFonts w:ascii="Times New Roman" w:hAnsi="Times New Roman" w:cs="Times New Roman"/>
          <w:sz w:val="24"/>
          <w:szCs w:val="24"/>
        </w:rPr>
        <w:t>ilmesi,</w:t>
      </w:r>
      <w:r w:rsidR="00837B8C" w:rsidRPr="00A504CA">
        <w:rPr>
          <w:rFonts w:ascii="Times New Roman" w:hAnsi="Times New Roman" w:cs="Times New Roman"/>
          <w:sz w:val="24"/>
          <w:szCs w:val="24"/>
        </w:rPr>
        <w:t xml:space="preserve"> </w:t>
      </w:r>
      <w:r w:rsidR="007E077C" w:rsidRPr="00A504CA">
        <w:rPr>
          <w:rFonts w:ascii="Times New Roman" w:hAnsi="Times New Roman" w:cs="Times New Roman"/>
          <w:sz w:val="24"/>
          <w:szCs w:val="24"/>
        </w:rPr>
        <w:t>bilimsel araştırmaların</w:t>
      </w:r>
      <w:r w:rsidR="00837B8C" w:rsidRPr="00A504CA">
        <w:rPr>
          <w:rFonts w:ascii="Times New Roman" w:hAnsi="Times New Roman" w:cs="Times New Roman"/>
          <w:sz w:val="24"/>
          <w:szCs w:val="24"/>
        </w:rPr>
        <w:t xml:space="preserve"> </w:t>
      </w:r>
      <w:r w:rsidR="007E077C" w:rsidRPr="00A504CA">
        <w:rPr>
          <w:rFonts w:ascii="Times New Roman" w:hAnsi="Times New Roman" w:cs="Times New Roman"/>
          <w:sz w:val="24"/>
          <w:szCs w:val="24"/>
        </w:rPr>
        <w:t>desteklenmesi</w:t>
      </w:r>
      <w:r w:rsidR="00A87DE9" w:rsidRPr="00A504CA">
        <w:rPr>
          <w:rFonts w:ascii="Times New Roman" w:hAnsi="Times New Roman" w:cs="Times New Roman"/>
          <w:sz w:val="24"/>
          <w:szCs w:val="24"/>
        </w:rPr>
        <w:t xml:space="preserve">, </w:t>
      </w:r>
      <w:r w:rsidR="007E077C" w:rsidRPr="00A504CA">
        <w:rPr>
          <w:rFonts w:ascii="Times New Roman" w:hAnsi="Times New Roman" w:cs="Times New Roman"/>
          <w:sz w:val="24"/>
          <w:szCs w:val="24"/>
        </w:rPr>
        <w:t xml:space="preserve">üniversitenin ve birimlerin </w:t>
      </w:r>
      <w:r w:rsidR="00C074B9" w:rsidRPr="00A504CA">
        <w:rPr>
          <w:rFonts w:ascii="Times New Roman" w:hAnsi="Times New Roman" w:cs="Times New Roman"/>
          <w:sz w:val="24"/>
          <w:szCs w:val="24"/>
        </w:rPr>
        <w:t>sosyal, kültürel ve sanatsal</w:t>
      </w:r>
      <w:r w:rsidR="00A87DE9" w:rsidRPr="00A504CA">
        <w:rPr>
          <w:rFonts w:ascii="Times New Roman" w:hAnsi="Times New Roman" w:cs="Times New Roman"/>
          <w:sz w:val="24"/>
          <w:szCs w:val="24"/>
        </w:rPr>
        <w:t xml:space="preserve"> hayata olan </w:t>
      </w:r>
      <w:r w:rsidR="00837B8C" w:rsidRPr="00A504CA">
        <w:rPr>
          <w:rFonts w:ascii="Times New Roman" w:hAnsi="Times New Roman" w:cs="Times New Roman"/>
          <w:sz w:val="24"/>
          <w:szCs w:val="24"/>
        </w:rPr>
        <w:t>katkılarını</w:t>
      </w:r>
      <w:r w:rsidR="007E077C" w:rsidRPr="00A504CA">
        <w:rPr>
          <w:rFonts w:ascii="Times New Roman" w:hAnsi="Times New Roman" w:cs="Times New Roman"/>
          <w:sz w:val="24"/>
          <w:szCs w:val="24"/>
        </w:rPr>
        <w:t>n</w:t>
      </w:r>
      <w:r w:rsidR="00FE048B" w:rsidRPr="00A504CA">
        <w:rPr>
          <w:rFonts w:ascii="Times New Roman" w:hAnsi="Times New Roman" w:cs="Times New Roman"/>
          <w:sz w:val="24"/>
          <w:szCs w:val="24"/>
        </w:rPr>
        <w:t xml:space="preserve"> </w:t>
      </w:r>
      <w:r w:rsidR="007E077C" w:rsidRPr="00A504CA">
        <w:rPr>
          <w:rFonts w:ascii="Times New Roman" w:hAnsi="Times New Roman" w:cs="Times New Roman"/>
          <w:sz w:val="24"/>
          <w:szCs w:val="24"/>
        </w:rPr>
        <w:t>artırılması</w:t>
      </w:r>
      <w:r w:rsidR="00471F47" w:rsidRPr="00A504CA">
        <w:rPr>
          <w:rFonts w:ascii="Times New Roman" w:hAnsi="Times New Roman" w:cs="Times New Roman"/>
          <w:sz w:val="24"/>
          <w:szCs w:val="24"/>
        </w:rPr>
        <w:t xml:space="preserve"> </w:t>
      </w:r>
      <w:r w:rsidR="00C074B9" w:rsidRPr="00A504CA">
        <w:rPr>
          <w:rFonts w:ascii="Times New Roman" w:hAnsi="Times New Roman" w:cs="Times New Roman"/>
          <w:sz w:val="24"/>
          <w:szCs w:val="24"/>
        </w:rPr>
        <w:t>alanlarına</w:t>
      </w:r>
      <w:r w:rsidR="00FE048B" w:rsidRPr="00A504CA">
        <w:rPr>
          <w:rFonts w:ascii="Times New Roman" w:hAnsi="Times New Roman" w:cs="Times New Roman"/>
          <w:sz w:val="24"/>
          <w:szCs w:val="24"/>
        </w:rPr>
        <w:t xml:space="preserve"> </w:t>
      </w:r>
      <w:r w:rsidR="00837B8C" w:rsidRPr="00A504CA">
        <w:rPr>
          <w:rFonts w:ascii="Times New Roman" w:hAnsi="Times New Roman" w:cs="Times New Roman"/>
          <w:sz w:val="24"/>
          <w:szCs w:val="24"/>
        </w:rPr>
        <w:t>yönelik önerilerde bulunmaktır</w:t>
      </w:r>
      <w:r w:rsidR="00FE048B" w:rsidRPr="00A504CA">
        <w:rPr>
          <w:rFonts w:ascii="Times New Roman" w:hAnsi="Times New Roman" w:cs="Times New Roman"/>
          <w:sz w:val="24"/>
          <w:szCs w:val="24"/>
        </w:rPr>
        <w:t>.</w:t>
      </w:r>
    </w:p>
    <w:p w:rsidR="00FE048B" w:rsidRPr="00A504CA" w:rsidRDefault="00FE048B" w:rsidP="00DF744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486" w:rsidRPr="00A504CA" w:rsidRDefault="00EF239D" w:rsidP="00DF744D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4CA">
        <w:rPr>
          <w:rFonts w:ascii="Times New Roman" w:hAnsi="Times New Roman" w:cs="Times New Roman"/>
          <w:b/>
          <w:sz w:val="24"/>
          <w:szCs w:val="24"/>
        </w:rPr>
        <w:t xml:space="preserve">Danışma Kurullarının Oluşturulmasına </w:t>
      </w:r>
      <w:r w:rsidR="002E5CF6" w:rsidRPr="00A504CA">
        <w:rPr>
          <w:rFonts w:ascii="Times New Roman" w:hAnsi="Times New Roman" w:cs="Times New Roman"/>
          <w:b/>
          <w:sz w:val="24"/>
          <w:szCs w:val="24"/>
        </w:rPr>
        <w:t xml:space="preserve">ve Kaldırılmasına </w:t>
      </w:r>
      <w:r w:rsidRPr="00A504CA">
        <w:rPr>
          <w:rFonts w:ascii="Times New Roman" w:hAnsi="Times New Roman" w:cs="Times New Roman"/>
          <w:b/>
          <w:sz w:val="24"/>
          <w:szCs w:val="24"/>
        </w:rPr>
        <w:t>İlişkin Esaslar</w:t>
      </w:r>
    </w:p>
    <w:p w:rsidR="00A94AF2" w:rsidRPr="00A504CA" w:rsidRDefault="009F19F3" w:rsidP="00DF744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4CA">
        <w:rPr>
          <w:rFonts w:ascii="Times New Roman" w:hAnsi="Times New Roman" w:cs="Times New Roman"/>
          <w:b/>
          <w:sz w:val="24"/>
          <w:szCs w:val="24"/>
        </w:rPr>
        <w:t>MADDE 5</w:t>
      </w:r>
      <w:r w:rsidR="00A94AF2" w:rsidRPr="00A504CA">
        <w:rPr>
          <w:rFonts w:ascii="Times New Roman" w:hAnsi="Times New Roman" w:cs="Times New Roman"/>
          <w:sz w:val="24"/>
          <w:szCs w:val="24"/>
        </w:rPr>
        <w:t xml:space="preserve"> </w:t>
      </w:r>
      <w:r w:rsidR="00134C96" w:rsidRPr="00A504CA">
        <w:rPr>
          <w:rFonts w:ascii="Times New Roman" w:hAnsi="Times New Roman" w:cs="Times New Roman"/>
          <w:sz w:val="24"/>
          <w:szCs w:val="24"/>
        </w:rPr>
        <w:t>–</w:t>
      </w:r>
      <w:r w:rsidR="00A94AF2" w:rsidRPr="00A504CA">
        <w:rPr>
          <w:rFonts w:ascii="Times New Roman" w:hAnsi="Times New Roman" w:cs="Times New Roman"/>
          <w:sz w:val="24"/>
          <w:szCs w:val="24"/>
        </w:rPr>
        <w:t xml:space="preserve"> </w:t>
      </w:r>
      <w:r w:rsidR="005A777F" w:rsidRPr="00A504CA">
        <w:rPr>
          <w:rFonts w:ascii="Times New Roman" w:hAnsi="Times New Roman" w:cs="Times New Roman"/>
          <w:sz w:val="24"/>
          <w:szCs w:val="24"/>
        </w:rPr>
        <w:t xml:space="preserve">(1) </w:t>
      </w:r>
      <w:r w:rsidR="00EF239D" w:rsidRPr="00A504CA">
        <w:rPr>
          <w:rFonts w:ascii="Times New Roman" w:hAnsi="Times New Roman" w:cs="Times New Roman"/>
          <w:sz w:val="24"/>
          <w:szCs w:val="24"/>
        </w:rPr>
        <w:t>Marmara Üniversitesi bünyesinde oluşturula</w:t>
      </w:r>
      <w:r w:rsidR="00A6325C" w:rsidRPr="00A504CA">
        <w:rPr>
          <w:rFonts w:ascii="Times New Roman" w:hAnsi="Times New Roman" w:cs="Times New Roman"/>
          <w:sz w:val="24"/>
          <w:szCs w:val="24"/>
        </w:rPr>
        <w:t>bilecek</w:t>
      </w:r>
      <w:r w:rsidR="00EF239D" w:rsidRPr="00A504CA">
        <w:rPr>
          <w:rFonts w:ascii="Times New Roman" w:hAnsi="Times New Roman" w:cs="Times New Roman"/>
          <w:sz w:val="24"/>
          <w:szCs w:val="24"/>
        </w:rPr>
        <w:t xml:space="preserve"> danışma kurulları şunlardır:</w:t>
      </w:r>
    </w:p>
    <w:p w:rsidR="00134C96" w:rsidRPr="00A504CA" w:rsidRDefault="00AA4843" w:rsidP="00DF744D">
      <w:pPr>
        <w:pStyle w:val="ListeParagraf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4CA">
        <w:rPr>
          <w:rFonts w:ascii="Times New Roman" w:hAnsi="Times New Roman" w:cs="Times New Roman"/>
          <w:sz w:val="24"/>
          <w:szCs w:val="24"/>
        </w:rPr>
        <w:t>Marm</w:t>
      </w:r>
      <w:r w:rsidR="00C074B9" w:rsidRPr="00A504CA">
        <w:rPr>
          <w:rFonts w:ascii="Times New Roman" w:hAnsi="Times New Roman" w:cs="Times New Roman"/>
          <w:sz w:val="24"/>
          <w:szCs w:val="24"/>
        </w:rPr>
        <w:t>ara Üniversitesi Danışma Kurulu</w:t>
      </w:r>
    </w:p>
    <w:p w:rsidR="00EF239D" w:rsidRPr="00A504CA" w:rsidRDefault="00EF239D" w:rsidP="00DF744D">
      <w:pPr>
        <w:pStyle w:val="ListeParagraf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4CA">
        <w:rPr>
          <w:rFonts w:ascii="Times New Roman" w:hAnsi="Times New Roman" w:cs="Times New Roman"/>
          <w:sz w:val="24"/>
          <w:szCs w:val="24"/>
        </w:rPr>
        <w:t>Fakülteler, enstitüler, yüksekokullar</w:t>
      </w:r>
      <w:r w:rsidR="00C074B9" w:rsidRPr="00A504CA">
        <w:rPr>
          <w:rFonts w:ascii="Times New Roman" w:hAnsi="Times New Roman" w:cs="Times New Roman"/>
          <w:sz w:val="24"/>
          <w:szCs w:val="24"/>
        </w:rPr>
        <w:t xml:space="preserve">, </w:t>
      </w:r>
      <w:r w:rsidRPr="00A504CA">
        <w:rPr>
          <w:rFonts w:ascii="Times New Roman" w:hAnsi="Times New Roman" w:cs="Times New Roman"/>
          <w:sz w:val="24"/>
          <w:szCs w:val="24"/>
        </w:rPr>
        <w:t>meslek yüksekokulları</w:t>
      </w:r>
      <w:r w:rsidR="00DE5DD4" w:rsidRPr="00A504CA">
        <w:rPr>
          <w:rFonts w:ascii="Times New Roman" w:hAnsi="Times New Roman" w:cs="Times New Roman"/>
          <w:sz w:val="24"/>
          <w:szCs w:val="24"/>
        </w:rPr>
        <w:t xml:space="preserve"> </w:t>
      </w:r>
      <w:r w:rsidR="00C074B9" w:rsidRPr="00A504CA">
        <w:rPr>
          <w:rFonts w:ascii="Times New Roman" w:hAnsi="Times New Roman" w:cs="Times New Roman"/>
          <w:sz w:val="24"/>
          <w:szCs w:val="24"/>
        </w:rPr>
        <w:t xml:space="preserve">ve diğer akademik birimler bünyesindeki </w:t>
      </w:r>
      <w:r w:rsidR="003A4FC2" w:rsidRPr="00A504CA">
        <w:rPr>
          <w:rFonts w:ascii="Times New Roman" w:hAnsi="Times New Roman" w:cs="Times New Roman"/>
          <w:sz w:val="24"/>
          <w:szCs w:val="24"/>
        </w:rPr>
        <w:t xml:space="preserve">birim </w:t>
      </w:r>
      <w:r w:rsidR="0031501D" w:rsidRPr="00A504CA">
        <w:rPr>
          <w:rFonts w:ascii="Times New Roman" w:hAnsi="Times New Roman" w:cs="Times New Roman"/>
          <w:sz w:val="24"/>
          <w:szCs w:val="24"/>
        </w:rPr>
        <w:t>danışma kurulları</w:t>
      </w:r>
    </w:p>
    <w:p w:rsidR="00C2143D" w:rsidRPr="00A504CA" w:rsidRDefault="00C2143D" w:rsidP="00C074B9">
      <w:pPr>
        <w:pStyle w:val="ListeParagraf"/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4CA">
        <w:rPr>
          <w:rFonts w:ascii="Times New Roman" w:hAnsi="Times New Roman" w:cs="Times New Roman"/>
          <w:sz w:val="24"/>
          <w:szCs w:val="24"/>
        </w:rPr>
        <w:t xml:space="preserve">Her danışma kurulu, </w:t>
      </w:r>
      <w:r w:rsidR="00471F47" w:rsidRPr="00A504CA">
        <w:rPr>
          <w:rFonts w:ascii="Times New Roman" w:hAnsi="Times New Roman" w:cs="Times New Roman"/>
          <w:sz w:val="24"/>
          <w:szCs w:val="24"/>
        </w:rPr>
        <w:t>ilgili</w:t>
      </w:r>
      <w:r w:rsidR="00C074B9" w:rsidRPr="00A504CA">
        <w:rPr>
          <w:rFonts w:ascii="Times New Roman" w:hAnsi="Times New Roman" w:cs="Times New Roman"/>
          <w:sz w:val="24"/>
          <w:szCs w:val="24"/>
        </w:rPr>
        <w:t xml:space="preserve"> akademik birimin</w:t>
      </w:r>
      <w:r w:rsidRPr="00A504CA">
        <w:rPr>
          <w:rFonts w:ascii="Times New Roman" w:hAnsi="Times New Roman" w:cs="Times New Roman"/>
          <w:sz w:val="24"/>
          <w:szCs w:val="24"/>
        </w:rPr>
        <w:t xml:space="preserve"> adı ile birlikte anılır.</w:t>
      </w:r>
    </w:p>
    <w:p w:rsidR="002E5CF6" w:rsidRPr="00A504CA" w:rsidRDefault="002E5CF6" w:rsidP="00E36964">
      <w:pPr>
        <w:pStyle w:val="ListeParagraf"/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4CA">
        <w:rPr>
          <w:rFonts w:ascii="Times New Roman" w:hAnsi="Times New Roman" w:cs="Times New Roman"/>
          <w:sz w:val="24"/>
          <w:szCs w:val="24"/>
        </w:rPr>
        <w:t>Marmara Üniversitesi</w:t>
      </w:r>
      <w:r w:rsidR="003A5FE0" w:rsidRPr="00A504CA">
        <w:rPr>
          <w:rFonts w:ascii="Times New Roman" w:hAnsi="Times New Roman" w:cs="Times New Roman"/>
          <w:sz w:val="24"/>
          <w:szCs w:val="24"/>
        </w:rPr>
        <w:t xml:space="preserve"> Danı</w:t>
      </w:r>
      <w:r w:rsidR="002B3B07" w:rsidRPr="00A504CA">
        <w:rPr>
          <w:rFonts w:ascii="Times New Roman" w:hAnsi="Times New Roman" w:cs="Times New Roman"/>
          <w:sz w:val="24"/>
          <w:szCs w:val="24"/>
        </w:rPr>
        <w:t>şma Kurulu rektörün teklifi ve s</w:t>
      </w:r>
      <w:r w:rsidR="003A5FE0" w:rsidRPr="00A504CA">
        <w:rPr>
          <w:rFonts w:ascii="Times New Roman" w:hAnsi="Times New Roman" w:cs="Times New Roman"/>
          <w:sz w:val="24"/>
          <w:szCs w:val="24"/>
        </w:rPr>
        <w:t xml:space="preserve">enatonun </w:t>
      </w:r>
      <w:r w:rsidR="00601EA3" w:rsidRPr="00A504CA">
        <w:rPr>
          <w:rFonts w:ascii="Times New Roman" w:hAnsi="Times New Roman" w:cs="Times New Roman"/>
          <w:sz w:val="24"/>
          <w:szCs w:val="24"/>
        </w:rPr>
        <w:t>kararı</w:t>
      </w:r>
      <w:r w:rsidRPr="00A504CA">
        <w:rPr>
          <w:rFonts w:ascii="Times New Roman" w:hAnsi="Times New Roman" w:cs="Times New Roman"/>
          <w:sz w:val="24"/>
          <w:szCs w:val="24"/>
        </w:rPr>
        <w:t xml:space="preserve"> ile kurulur ve </w:t>
      </w:r>
      <w:r w:rsidR="006C503F" w:rsidRPr="00A504CA">
        <w:rPr>
          <w:rFonts w:ascii="Times New Roman" w:hAnsi="Times New Roman" w:cs="Times New Roman"/>
          <w:sz w:val="24"/>
          <w:szCs w:val="24"/>
        </w:rPr>
        <w:t xml:space="preserve">gerektiğinde </w:t>
      </w:r>
      <w:r w:rsidR="00471F47" w:rsidRPr="00A504CA">
        <w:rPr>
          <w:rFonts w:ascii="Times New Roman" w:hAnsi="Times New Roman" w:cs="Times New Roman"/>
          <w:sz w:val="24"/>
          <w:szCs w:val="24"/>
        </w:rPr>
        <w:t xml:space="preserve">aynı usulle </w:t>
      </w:r>
      <w:r w:rsidRPr="00A504CA">
        <w:rPr>
          <w:rFonts w:ascii="Times New Roman" w:hAnsi="Times New Roman" w:cs="Times New Roman"/>
          <w:sz w:val="24"/>
          <w:szCs w:val="24"/>
        </w:rPr>
        <w:t>kaldırılır.</w:t>
      </w:r>
    </w:p>
    <w:p w:rsidR="00E36964" w:rsidRPr="006F757A" w:rsidRDefault="00E36964" w:rsidP="00E36964">
      <w:pPr>
        <w:pStyle w:val="ListeParagraf"/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57A">
        <w:rPr>
          <w:rFonts w:ascii="Times New Roman" w:hAnsi="Times New Roman" w:cs="Times New Roman"/>
          <w:sz w:val="24"/>
          <w:szCs w:val="24"/>
        </w:rPr>
        <w:t xml:space="preserve">Birim danışma kurulu, birim yöneticisinin teklifi, birim kurulunun kararı ve senatonun onayı ile kurulur ve </w:t>
      </w:r>
      <w:r w:rsidR="006C503F" w:rsidRPr="006F757A">
        <w:rPr>
          <w:rFonts w:ascii="Times New Roman" w:hAnsi="Times New Roman" w:cs="Times New Roman"/>
          <w:sz w:val="24"/>
          <w:szCs w:val="24"/>
        </w:rPr>
        <w:t>gerektiğinde</w:t>
      </w:r>
      <w:r w:rsidR="00471F47" w:rsidRPr="006F757A">
        <w:rPr>
          <w:rFonts w:ascii="Times New Roman" w:hAnsi="Times New Roman" w:cs="Times New Roman"/>
          <w:sz w:val="24"/>
          <w:szCs w:val="24"/>
        </w:rPr>
        <w:t xml:space="preserve"> aynı usulle </w:t>
      </w:r>
      <w:r w:rsidRPr="006F757A">
        <w:rPr>
          <w:rFonts w:ascii="Times New Roman" w:hAnsi="Times New Roman" w:cs="Times New Roman"/>
          <w:sz w:val="24"/>
          <w:szCs w:val="24"/>
        </w:rPr>
        <w:t>kaldırılır.</w:t>
      </w:r>
    </w:p>
    <w:p w:rsidR="009F2A29" w:rsidRPr="00A504CA" w:rsidRDefault="009F2A29" w:rsidP="009F2A29">
      <w:pPr>
        <w:pStyle w:val="ListeParagraf"/>
        <w:spacing w:after="0"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56919" w:rsidRPr="00A504CA" w:rsidRDefault="00756919" w:rsidP="003A5FE0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EC2" w:rsidRDefault="00DC7EC2" w:rsidP="00756919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A44" w:rsidRDefault="00963A44" w:rsidP="00756919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919" w:rsidRPr="006F757A" w:rsidRDefault="00256BA0" w:rsidP="00756919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57A">
        <w:rPr>
          <w:rFonts w:ascii="Times New Roman" w:hAnsi="Times New Roman" w:cs="Times New Roman"/>
          <w:b/>
          <w:sz w:val="24"/>
          <w:szCs w:val="24"/>
        </w:rPr>
        <w:lastRenderedPageBreak/>
        <w:t>Danışma Kurulları</w:t>
      </w:r>
      <w:r w:rsidR="00756919" w:rsidRPr="006F757A">
        <w:rPr>
          <w:rFonts w:ascii="Times New Roman" w:hAnsi="Times New Roman" w:cs="Times New Roman"/>
          <w:b/>
          <w:sz w:val="24"/>
          <w:szCs w:val="24"/>
        </w:rPr>
        <w:t xml:space="preserve"> Üyelerin</w:t>
      </w:r>
      <w:r w:rsidRPr="006F757A">
        <w:rPr>
          <w:rFonts w:ascii="Times New Roman" w:hAnsi="Times New Roman" w:cs="Times New Roman"/>
          <w:b/>
          <w:sz w:val="24"/>
          <w:szCs w:val="24"/>
        </w:rPr>
        <w:t>in Belirlenmesin</w:t>
      </w:r>
      <w:r w:rsidR="00756919" w:rsidRPr="006F757A">
        <w:rPr>
          <w:rFonts w:ascii="Times New Roman" w:hAnsi="Times New Roman" w:cs="Times New Roman"/>
          <w:b/>
          <w:sz w:val="24"/>
          <w:szCs w:val="24"/>
        </w:rPr>
        <w:t>e İlişkin Esaslar</w:t>
      </w:r>
    </w:p>
    <w:p w:rsidR="00E82474" w:rsidRPr="006F757A" w:rsidRDefault="009F19F3" w:rsidP="003A5FE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57A">
        <w:rPr>
          <w:rFonts w:ascii="Times New Roman" w:hAnsi="Times New Roman" w:cs="Times New Roman"/>
          <w:b/>
          <w:sz w:val="24"/>
          <w:szCs w:val="24"/>
        </w:rPr>
        <w:t>MADDE 6</w:t>
      </w:r>
      <w:r w:rsidR="00E82474" w:rsidRPr="006F757A">
        <w:rPr>
          <w:rFonts w:ascii="Times New Roman" w:hAnsi="Times New Roman" w:cs="Times New Roman"/>
          <w:sz w:val="24"/>
          <w:szCs w:val="24"/>
        </w:rPr>
        <w:t xml:space="preserve"> – </w:t>
      </w:r>
      <w:r w:rsidR="003B6C8E" w:rsidRPr="006F757A">
        <w:rPr>
          <w:rFonts w:ascii="Times New Roman" w:hAnsi="Times New Roman" w:cs="Times New Roman"/>
          <w:sz w:val="24"/>
          <w:szCs w:val="24"/>
        </w:rPr>
        <w:t xml:space="preserve">(1) </w:t>
      </w:r>
      <w:r w:rsidR="00E82474" w:rsidRPr="006F757A">
        <w:rPr>
          <w:rFonts w:ascii="Times New Roman" w:hAnsi="Times New Roman" w:cs="Times New Roman"/>
          <w:sz w:val="24"/>
          <w:szCs w:val="24"/>
        </w:rPr>
        <w:t xml:space="preserve">Danışma </w:t>
      </w:r>
      <w:r w:rsidR="0031501D" w:rsidRPr="006F757A">
        <w:rPr>
          <w:rFonts w:ascii="Times New Roman" w:hAnsi="Times New Roman" w:cs="Times New Roman"/>
          <w:sz w:val="24"/>
          <w:szCs w:val="24"/>
        </w:rPr>
        <w:t>kurullarının ü</w:t>
      </w:r>
      <w:r w:rsidR="00E82474" w:rsidRPr="006F757A">
        <w:rPr>
          <w:rFonts w:ascii="Times New Roman" w:hAnsi="Times New Roman" w:cs="Times New Roman"/>
          <w:sz w:val="24"/>
          <w:szCs w:val="24"/>
        </w:rPr>
        <w:t>y</w:t>
      </w:r>
      <w:r w:rsidR="0031501D" w:rsidRPr="006F757A">
        <w:rPr>
          <w:rFonts w:ascii="Times New Roman" w:hAnsi="Times New Roman" w:cs="Times New Roman"/>
          <w:sz w:val="24"/>
          <w:szCs w:val="24"/>
        </w:rPr>
        <w:t>elerinin b</w:t>
      </w:r>
      <w:r w:rsidR="00E82474" w:rsidRPr="006F757A">
        <w:rPr>
          <w:rFonts w:ascii="Times New Roman" w:hAnsi="Times New Roman" w:cs="Times New Roman"/>
          <w:sz w:val="24"/>
          <w:szCs w:val="24"/>
        </w:rPr>
        <w:t>elirlenmesi</w:t>
      </w:r>
      <w:r w:rsidR="0031501D" w:rsidRPr="006F757A">
        <w:rPr>
          <w:rFonts w:ascii="Times New Roman" w:hAnsi="Times New Roman" w:cs="Times New Roman"/>
          <w:sz w:val="24"/>
          <w:szCs w:val="24"/>
        </w:rPr>
        <w:t>nde şu hususlara dikkat edilir:</w:t>
      </w:r>
    </w:p>
    <w:p w:rsidR="006D312F" w:rsidRPr="006F757A" w:rsidRDefault="000033DB" w:rsidP="006D312F">
      <w:pPr>
        <w:pStyle w:val="ListeParagraf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57A">
        <w:rPr>
          <w:rFonts w:ascii="Times New Roman" w:hAnsi="Times New Roman" w:cs="Times New Roman"/>
          <w:sz w:val="24"/>
          <w:szCs w:val="24"/>
        </w:rPr>
        <w:t>Danışma kurullarının üyeleri Ü</w:t>
      </w:r>
      <w:r w:rsidR="00755245" w:rsidRPr="006F757A">
        <w:rPr>
          <w:rFonts w:ascii="Times New Roman" w:hAnsi="Times New Roman" w:cs="Times New Roman"/>
          <w:sz w:val="24"/>
          <w:szCs w:val="24"/>
        </w:rPr>
        <w:t>niversite dışından</w:t>
      </w:r>
      <w:r w:rsidR="008A34B6" w:rsidRPr="006F757A">
        <w:rPr>
          <w:rFonts w:ascii="Times New Roman" w:hAnsi="Times New Roman" w:cs="Times New Roman"/>
          <w:sz w:val="24"/>
          <w:szCs w:val="24"/>
        </w:rPr>
        <w:t xml:space="preserve"> </w:t>
      </w:r>
      <w:r w:rsidR="002E5CF6" w:rsidRPr="006F757A">
        <w:rPr>
          <w:rFonts w:ascii="Times New Roman" w:hAnsi="Times New Roman" w:cs="Times New Roman"/>
          <w:sz w:val="24"/>
          <w:szCs w:val="24"/>
        </w:rPr>
        <w:t xml:space="preserve">olmak kaydıyla işgücü piyasası </w:t>
      </w:r>
      <w:r w:rsidR="008A34B6" w:rsidRPr="006F757A">
        <w:rPr>
          <w:rFonts w:ascii="Times New Roman" w:hAnsi="Times New Roman" w:cs="Times New Roman"/>
          <w:sz w:val="24"/>
          <w:szCs w:val="24"/>
        </w:rPr>
        <w:t>ve kültür</w:t>
      </w:r>
      <w:r w:rsidR="002E5CF6" w:rsidRPr="006F757A">
        <w:rPr>
          <w:rFonts w:ascii="Times New Roman" w:hAnsi="Times New Roman" w:cs="Times New Roman"/>
          <w:sz w:val="24"/>
          <w:szCs w:val="24"/>
        </w:rPr>
        <w:t>-sanat</w:t>
      </w:r>
      <w:r w:rsidR="008A34B6" w:rsidRPr="006F757A">
        <w:rPr>
          <w:rFonts w:ascii="Times New Roman" w:hAnsi="Times New Roman" w:cs="Times New Roman"/>
          <w:sz w:val="24"/>
          <w:szCs w:val="24"/>
        </w:rPr>
        <w:t xml:space="preserve"> alanından temsilciler, </w:t>
      </w:r>
      <w:r w:rsidR="00755245" w:rsidRPr="006F757A">
        <w:rPr>
          <w:rFonts w:ascii="Times New Roman" w:hAnsi="Times New Roman" w:cs="Times New Roman"/>
          <w:sz w:val="24"/>
          <w:szCs w:val="24"/>
        </w:rPr>
        <w:t xml:space="preserve">kamu yöneticileri, sivil toplum örgütlerinin </w:t>
      </w:r>
      <w:r w:rsidR="00BD63CC" w:rsidRPr="006F757A">
        <w:rPr>
          <w:rFonts w:ascii="Times New Roman" w:hAnsi="Times New Roman" w:cs="Times New Roman"/>
          <w:sz w:val="24"/>
          <w:szCs w:val="24"/>
        </w:rPr>
        <w:t xml:space="preserve">ve meslek kuruluşlarının </w:t>
      </w:r>
      <w:r w:rsidR="00755245" w:rsidRPr="006F757A">
        <w:rPr>
          <w:rFonts w:ascii="Times New Roman" w:hAnsi="Times New Roman" w:cs="Times New Roman"/>
          <w:sz w:val="24"/>
          <w:szCs w:val="24"/>
        </w:rPr>
        <w:t xml:space="preserve">temsilcileri, diğer üniversitelerin öğretim elemanları, Marmara Üniversitesinden emekli olmuş öğretim elemanları, uluslararası kuruluşların temsilcileri veya üniversitenin </w:t>
      </w:r>
      <w:r w:rsidR="00BD63CC" w:rsidRPr="006F757A">
        <w:rPr>
          <w:rFonts w:ascii="Times New Roman" w:hAnsi="Times New Roman" w:cs="Times New Roman"/>
          <w:sz w:val="24"/>
          <w:szCs w:val="24"/>
        </w:rPr>
        <w:t>/</w:t>
      </w:r>
      <w:r w:rsidR="00755245" w:rsidRPr="006F757A">
        <w:rPr>
          <w:rFonts w:ascii="Times New Roman" w:hAnsi="Times New Roman" w:cs="Times New Roman"/>
          <w:sz w:val="24"/>
          <w:szCs w:val="24"/>
        </w:rPr>
        <w:t xml:space="preserve"> ilgili birimlerin faaliyet alanında teorik veya uygulamalı tecrübe</w:t>
      </w:r>
      <w:r w:rsidR="007E7642" w:rsidRPr="006F757A">
        <w:rPr>
          <w:rFonts w:ascii="Times New Roman" w:hAnsi="Times New Roman" w:cs="Times New Roman"/>
          <w:sz w:val="24"/>
          <w:szCs w:val="24"/>
        </w:rPr>
        <w:t>ye</w:t>
      </w:r>
      <w:r w:rsidR="00755245" w:rsidRPr="006F757A">
        <w:rPr>
          <w:rFonts w:ascii="Times New Roman" w:hAnsi="Times New Roman" w:cs="Times New Roman"/>
          <w:sz w:val="24"/>
          <w:szCs w:val="24"/>
        </w:rPr>
        <w:t xml:space="preserve"> sahip kişiler arasından seçilir.</w:t>
      </w:r>
      <w:r w:rsidR="00533690" w:rsidRPr="006F7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474" w:rsidRPr="006F757A" w:rsidRDefault="002E5CF6" w:rsidP="00E82474">
      <w:pPr>
        <w:pStyle w:val="ListeParagraf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57A">
        <w:rPr>
          <w:rFonts w:ascii="Times New Roman" w:hAnsi="Times New Roman" w:cs="Times New Roman"/>
          <w:sz w:val="24"/>
          <w:szCs w:val="24"/>
        </w:rPr>
        <w:t xml:space="preserve">Marmara Üniversitesi </w:t>
      </w:r>
      <w:r w:rsidR="00E82474" w:rsidRPr="006F757A">
        <w:rPr>
          <w:rFonts w:ascii="Times New Roman" w:hAnsi="Times New Roman" w:cs="Times New Roman"/>
          <w:sz w:val="24"/>
          <w:szCs w:val="24"/>
        </w:rPr>
        <w:t xml:space="preserve">Danışma Kurulu </w:t>
      </w:r>
      <w:r w:rsidR="005F5906" w:rsidRPr="006F757A">
        <w:rPr>
          <w:rFonts w:ascii="Times New Roman" w:hAnsi="Times New Roman" w:cs="Times New Roman"/>
          <w:sz w:val="24"/>
          <w:szCs w:val="24"/>
        </w:rPr>
        <w:t>seçimlik ve daimi üyelerden oluşur. Seçimlik üyeler</w:t>
      </w:r>
      <w:r w:rsidR="00E82474" w:rsidRPr="006F757A">
        <w:rPr>
          <w:rFonts w:ascii="Times New Roman" w:hAnsi="Times New Roman" w:cs="Times New Roman"/>
          <w:sz w:val="24"/>
          <w:szCs w:val="24"/>
        </w:rPr>
        <w:t xml:space="preserve"> sosyal ve beşeri bilimler için </w:t>
      </w:r>
      <w:r w:rsidR="009C06B1" w:rsidRPr="006F757A">
        <w:rPr>
          <w:rFonts w:ascii="Times New Roman" w:hAnsi="Times New Roman" w:cs="Times New Roman"/>
          <w:sz w:val="24"/>
          <w:szCs w:val="24"/>
        </w:rPr>
        <w:t>en az beş</w:t>
      </w:r>
      <w:r w:rsidR="00E82474" w:rsidRPr="006F757A">
        <w:rPr>
          <w:rFonts w:ascii="Times New Roman" w:hAnsi="Times New Roman" w:cs="Times New Roman"/>
          <w:sz w:val="24"/>
          <w:szCs w:val="24"/>
        </w:rPr>
        <w:t xml:space="preserve">, fen ve mühendislik bilimleri için </w:t>
      </w:r>
      <w:r w:rsidR="009C06B1" w:rsidRPr="006F757A">
        <w:rPr>
          <w:rFonts w:ascii="Times New Roman" w:hAnsi="Times New Roman" w:cs="Times New Roman"/>
          <w:sz w:val="24"/>
          <w:szCs w:val="24"/>
        </w:rPr>
        <w:t>en az üç</w:t>
      </w:r>
      <w:r w:rsidR="00E82474" w:rsidRPr="006F757A">
        <w:rPr>
          <w:rFonts w:ascii="Times New Roman" w:hAnsi="Times New Roman" w:cs="Times New Roman"/>
          <w:sz w:val="24"/>
          <w:szCs w:val="24"/>
        </w:rPr>
        <w:t xml:space="preserve">, sağlık bilimleri için </w:t>
      </w:r>
      <w:r w:rsidR="009C06B1" w:rsidRPr="006F757A">
        <w:rPr>
          <w:rFonts w:ascii="Times New Roman" w:hAnsi="Times New Roman" w:cs="Times New Roman"/>
          <w:sz w:val="24"/>
          <w:szCs w:val="24"/>
        </w:rPr>
        <w:t>en az üç</w:t>
      </w:r>
      <w:r w:rsidR="00E82474" w:rsidRPr="006F757A">
        <w:rPr>
          <w:rFonts w:ascii="Times New Roman" w:hAnsi="Times New Roman" w:cs="Times New Roman"/>
          <w:sz w:val="24"/>
          <w:szCs w:val="24"/>
        </w:rPr>
        <w:t xml:space="preserve">, spor bilimleri için </w:t>
      </w:r>
      <w:r w:rsidR="009C06B1" w:rsidRPr="006F757A">
        <w:rPr>
          <w:rFonts w:ascii="Times New Roman" w:hAnsi="Times New Roman" w:cs="Times New Roman"/>
          <w:sz w:val="24"/>
          <w:szCs w:val="24"/>
        </w:rPr>
        <w:t>en az bir</w:t>
      </w:r>
      <w:r w:rsidR="00E82474" w:rsidRPr="006F757A">
        <w:rPr>
          <w:rFonts w:ascii="Times New Roman" w:hAnsi="Times New Roman" w:cs="Times New Roman"/>
          <w:sz w:val="24"/>
          <w:szCs w:val="24"/>
        </w:rPr>
        <w:t>, güzel sanatlar i</w:t>
      </w:r>
      <w:r w:rsidR="00AB7893" w:rsidRPr="006F757A">
        <w:rPr>
          <w:rFonts w:ascii="Times New Roman" w:hAnsi="Times New Roman" w:cs="Times New Roman"/>
          <w:sz w:val="24"/>
          <w:szCs w:val="24"/>
        </w:rPr>
        <w:t xml:space="preserve">çin </w:t>
      </w:r>
      <w:r w:rsidR="009C06B1" w:rsidRPr="006F757A">
        <w:rPr>
          <w:rFonts w:ascii="Times New Roman" w:hAnsi="Times New Roman" w:cs="Times New Roman"/>
          <w:sz w:val="24"/>
          <w:szCs w:val="24"/>
        </w:rPr>
        <w:t>en az bir</w:t>
      </w:r>
      <w:r w:rsidR="00AB7893" w:rsidRPr="006F757A">
        <w:rPr>
          <w:rFonts w:ascii="Times New Roman" w:hAnsi="Times New Roman" w:cs="Times New Roman"/>
          <w:sz w:val="24"/>
          <w:szCs w:val="24"/>
        </w:rPr>
        <w:t xml:space="preserve">, </w:t>
      </w:r>
      <w:r w:rsidR="009C06B1" w:rsidRPr="006F757A">
        <w:rPr>
          <w:rFonts w:ascii="Times New Roman" w:hAnsi="Times New Roman" w:cs="Times New Roman"/>
          <w:sz w:val="24"/>
          <w:szCs w:val="24"/>
        </w:rPr>
        <w:t>r</w:t>
      </w:r>
      <w:r w:rsidR="00E82474" w:rsidRPr="006F757A">
        <w:rPr>
          <w:rFonts w:ascii="Times New Roman" w:hAnsi="Times New Roman" w:cs="Times New Roman"/>
          <w:sz w:val="24"/>
          <w:szCs w:val="24"/>
        </w:rPr>
        <w:t xml:space="preserve">ektörün gerekli gördüğü diğer alanlar için </w:t>
      </w:r>
      <w:r w:rsidR="009C06B1" w:rsidRPr="006F757A">
        <w:rPr>
          <w:rFonts w:ascii="Times New Roman" w:hAnsi="Times New Roman" w:cs="Times New Roman"/>
          <w:sz w:val="24"/>
          <w:szCs w:val="24"/>
        </w:rPr>
        <w:t xml:space="preserve">en az </w:t>
      </w:r>
      <w:r w:rsidR="005F5906" w:rsidRPr="006F757A">
        <w:rPr>
          <w:rFonts w:ascii="Times New Roman" w:hAnsi="Times New Roman" w:cs="Times New Roman"/>
          <w:sz w:val="24"/>
          <w:szCs w:val="24"/>
        </w:rPr>
        <w:t>iki</w:t>
      </w:r>
      <w:r w:rsidR="00E82474" w:rsidRPr="006F757A">
        <w:rPr>
          <w:rFonts w:ascii="Times New Roman" w:hAnsi="Times New Roman" w:cs="Times New Roman"/>
          <w:sz w:val="24"/>
          <w:szCs w:val="24"/>
        </w:rPr>
        <w:t xml:space="preserve"> kişi olmak üzere </w:t>
      </w:r>
      <w:r w:rsidR="00D63507" w:rsidRPr="006F757A">
        <w:rPr>
          <w:rFonts w:ascii="Times New Roman" w:hAnsi="Times New Roman" w:cs="Times New Roman"/>
          <w:sz w:val="24"/>
          <w:szCs w:val="24"/>
        </w:rPr>
        <w:t>en az</w:t>
      </w:r>
      <w:r w:rsidR="00644DA0" w:rsidRPr="006F757A">
        <w:rPr>
          <w:rFonts w:ascii="Times New Roman" w:hAnsi="Times New Roman" w:cs="Times New Roman"/>
          <w:sz w:val="24"/>
          <w:szCs w:val="24"/>
        </w:rPr>
        <w:t xml:space="preserve"> </w:t>
      </w:r>
      <w:r w:rsidR="00E15004" w:rsidRPr="006F757A">
        <w:rPr>
          <w:rFonts w:ascii="Times New Roman" w:hAnsi="Times New Roman" w:cs="Times New Roman"/>
          <w:sz w:val="24"/>
          <w:szCs w:val="24"/>
        </w:rPr>
        <w:t>15</w:t>
      </w:r>
      <w:r w:rsidR="00E82474" w:rsidRPr="006F757A">
        <w:rPr>
          <w:rFonts w:ascii="Times New Roman" w:hAnsi="Times New Roman" w:cs="Times New Roman"/>
          <w:sz w:val="24"/>
          <w:szCs w:val="24"/>
        </w:rPr>
        <w:t xml:space="preserve"> kişide</w:t>
      </w:r>
      <w:r w:rsidR="00AB7893" w:rsidRPr="006F757A">
        <w:rPr>
          <w:rFonts w:ascii="Times New Roman" w:hAnsi="Times New Roman" w:cs="Times New Roman"/>
          <w:sz w:val="24"/>
          <w:szCs w:val="24"/>
        </w:rPr>
        <w:t>n</w:t>
      </w:r>
      <w:r w:rsidR="00E82474" w:rsidRPr="006F757A">
        <w:rPr>
          <w:rFonts w:ascii="Times New Roman" w:hAnsi="Times New Roman" w:cs="Times New Roman"/>
          <w:sz w:val="24"/>
          <w:szCs w:val="24"/>
        </w:rPr>
        <w:t xml:space="preserve"> oluşur. </w:t>
      </w:r>
      <w:r w:rsidR="002A7E48" w:rsidRPr="006F757A">
        <w:rPr>
          <w:rFonts w:ascii="Times New Roman" w:hAnsi="Times New Roman" w:cs="Times New Roman"/>
          <w:sz w:val="24"/>
          <w:szCs w:val="24"/>
        </w:rPr>
        <w:t xml:space="preserve">Bu </w:t>
      </w:r>
      <w:r w:rsidR="009C06B1" w:rsidRPr="006F757A">
        <w:rPr>
          <w:rFonts w:ascii="Times New Roman" w:hAnsi="Times New Roman" w:cs="Times New Roman"/>
          <w:sz w:val="24"/>
          <w:szCs w:val="24"/>
        </w:rPr>
        <w:t>sayısal dağılıma</w:t>
      </w:r>
      <w:r w:rsidR="002A7E48" w:rsidRPr="006F757A">
        <w:rPr>
          <w:rFonts w:ascii="Times New Roman" w:hAnsi="Times New Roman" w:cs="Times New Roman"/>
          <w:sz w:val="24"/>
          <w:szCs w:val="24"/>
        </w:rPr>
        <w:t xml:space="preserve"> u</w:t>
      </w:r>
      <w:r w:rsidR="002B3B07" w:rsidRPr="006F757A">
        <w:rPr>
          <w:rFonts w:ascii="Times New Roman" w:hAnsi="Times New Roman" w:cs="Times New Roman"/>
          <w:sz w:val="24"/>
          <w:szCs w:val="24"/>
        </w:rPr>
        <w:t>ygun ol</w:t>
      </w:r>
      <w:r w:rsidR="00D63507" w:rsidRPr="006F757A">
        <w:rPr>
          <w:rFonts w:ascii="Times New Roman" w:hAnsi="Times New Roman" w:cs="Times New Roman"/>
          <w:sz w:val="24"/>
          <w:szCs w:val="24"/>
        </w:rPr>
        <w:t>mak kaydıyla üye sayısı rektör tarafından artırılabilir</w:t>
      </w:r>
      <w:r w:rsidR="002A7E48" w:rsidRPr="006F757A">
        <w:rPr>
          <w:rFonts w:ascii="Times New Roman" w:hAnsi="Times New Roman" w:cs="Times New Roman"/>
          <w:sz w:val="24"/>
          <w:szCs w:val="24"/>
        </w:rPr>
        <w:t xml:space="preserve">. </w:t>
      </w:r>
      <w:r w:rsidR="00D63507" w:rsidRPr="006F757A">
        <w:rPr>
          <w:rFonts w:ascii="Times New Roman" w:hAnsi="Times New Roman" w:cs="Times New Roman"/>
          <w:sz w:val="24"/>
          <w:szCs w:val="24"/>
        </w:rPr>
        <w:t>Üyeler r</w:t>
      </w:r>
      <w:r w:rsidR="00E36964" w:rsidRPr="006F757A">
        <w:rPr>
          <w:rFonts w:ascii="Times New Roman" w:hAnsi="Times New Roman" w:cs="Times New Roman"/>
          <w:sz w:val="24"/>
          <w:szCs w:val="24"/>
        </w:rPr>
        <w:t xml:space="preserve">ektör tarafından </w:t>
      </w:r>
      <w:r w:rsidR="00A740BF" w:rsidRPr="006F757A">
        <w:rPr>
          <w:rFonts w:ascii="Times New Roman" w:hAnsi="Times New Roman" w:cs="Times New Roman"/>
          <w:sz w:val="24"/>
          <w:szCs w:val="24"/>
        </w:rPr>
        <w:t>belirlenir</w:t>
      </w:r>
      <w:r w:rsidR="00E36964" w:rsidRPr="006F757A">
        <w:rPr>
          <w:rFonts w:ascii="Times New Roman" w:hAnsi="Times New Roman" w:cs="Times New Roman"/>
          <w:sz w:val="24"/>
          <w:szCs w:val="24"/>
        </w:rPr>
        <w:t xml:space="preserve">. </w:t>
      </w:r>
      <w:r w:rsidR="00DC7EC2" w:rsidRPr="006F757A">
        <w:rPr>
          <w:rFonts w:ascii="Times New Roman" w:hAnsi="Times New Roman" w:cs="Times New Roman"/>
          <w:sz w:val="24"/>
          <w:szCs w:val="24"/>
        </w:rPr>
        <w:t xml:space="preserve">Rektör, rektör yardımcıları ve genel sekreter kurulun </w:t>
      </w:r>
      <w:r w:rsidR="005F5906" w:rsidRPr="006F757A">
        <w:rPr>
          <w:rFonts w:ascii="Times New Roman" w:hAnsi="Times New Roman" w:cs="Times New Roman"/>
          <w:sz w:val="24"/>
          <w:szCs w:val="24"/>
        </w:rPr>
        <w:t>daimi</w:t>
      </w:r>
      <w:r w:rsidR="00DC7EC2" w:rsidRPr="006F757A">
        <w:rPr>
          <w:rFonts w:ascii="Times New Roman" w:hAnsi="Times New Roman" w:cs="Times New Roman"/>
          <w:sz w:val="24"/>
          <w:szCs w:val="24"/>
        </w:rPr>
        <w:t xml:space="preserve"> üyesidir. </w:t>
      </w:r>
    </w:p>
    <w:p w:rsidR="00E36964" w:rsidRPr="006F757A" w:rsidRDefault="005F5906" w:rsidP="00E36964">
      <w:pPr>
        <w:pStyle w:val="ListeParagraf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57A">
        <w:rPr>
          <w:rFonts w:ascii="Times New Roman" w:hAnsi="Times New Roman" w:cs="Times New Roman"/>
          <w:sz w:val="24"/>
          <w:szCs w:val="24"/>
        </w:rPr>
        <w:t>Birim danışma kurulu</w:t>
      </w:r>
      <w:r w:rsidR="00231EFD" w:rsidRPr="006F757A">
        <w:rPr>
          <w:rFonts w:ascii="Times New Roman" w:hAnsi="Times New Roman" w:cs="Times New Roman"/>
          <w:sz w:val="24"/>
          <w:szCs w:val="24"/>
        </w:rPr>
        <w:t xml:space="preserve"> </w:t>
      </w:r>
      <w:r w:rsidRPr="006F757A">
        <w:rPr>
          <w:rFonts w:ascii="Times New Roman" w:hAnsi="Times New Roman" w:cs="Times New Roman"/>
          <w:sz w:val="24"/>
          <w:szCs w:val="24"/>
        </w:rPr>
        <w:t xml:space="preserve">seçimlik ve daimi üyelerden oluşur. Seçimlik üyeler </w:t>
      </w:r>
      <w:r w:rsidR="00231EFD" w:rsidRPr="006F757A">
        <w:rPr>
          <w:rFonts w:ascii="Times New Roman" w:hAnsi="Times New Roman" w:cs="Times New Roman"/>
          <w:sz w:val="24"/>
          <w:szCs w:val="24"/>
        </w:rPr>
        <w:t xml:space="preserve">birimin akademik faaliyet </w:t>
      </w:r>
      <w:r w:rsidR="00E36964" w:rsidRPr="006F757A">
        <w:rPr>
          <w:rFonts w:ascii="Times New Roman" w:hAnsi="Times New Roman" w:cs="Times New Roman"/>
          <w:sz w:val="24"/>
          <w:szCs w:val="24"/>
        </w:rPr>
        <w:t xml:space="preserve">alanı, bölüm, anabilim / anasanat dalı veya program gibi alt birimlerin adaletli temsili de dikkate alınarak en az </w:t>
      </w:r>
      <w:r w:rsidR="009C06B1" w:rsidRPr="006F757A">
        <w:rPr>
          <w:rFonts w:ascii="Times New Roman" w:hAnsi="Times New Roman" w:cs="Times New Roman"/>
          <w:sz w:val="24"/>
          <w:szCs w:val="24"/>
        </w:rPr>
        <w:t>üç</w:t>
      </w:r>
      <w:r w:rsidR="00E36964" w:rsidRPr="006F757A">
        <w:rPr>
          <w:rFonts w:ascii="Times New Roman" w:hAnsi="Times New Roman" w:cs="Times New Roman"/>
          <w:sz w:val="24"/>
          <w:szCs w:val="24"/>
        </w:rPr>
        <w:t xml:space="preserve">, en çok </w:t>
      </w:r>
      <w:r w:rsidR="009C06B1" w:rsidRPr="006F757A">
        <w:rPr>
          <w:rFonts w:ascii="Times New Roman" w:hAnsi="Times New Roman" w:cs="Times New Roman"/>
          <w:sz w:val="24"/>
          <w:szCs w:val="24"/>
        </w:rPr>
        <w:t>onbir</w:t>
      </w:r>
      <w:r w:rsidRPr="006F757A">
        <w:rPr>
          <w:rFonts w:ascii="Times New Roman" w:hAnsi="Times New Roman" w:cs="Times New Roman"/>
          <w:sz w:val="24"/>
          <w:szCs w:val="24"/>
        </w:rPr>
        <w:t xml:space="preserve"> kişidir</w:t>
      </w:r>
      <w:r w:rsidR="00E36964" w:rsidRPr="006F757A">
        <w:rPr>
          <w:rFonts w:ascii="Times New Roman" w:hAnsi="Times New Roman" w:cs="Times New Roman"/>
          <w:sz w:val="24"/>
          <w:szCs w:val="24"/>
        </w:rPr>
        <w:t>. Temsilde adaletin sağlanması amacıyla benzer veya yakın alanlarda faaliyet gösteren alt birimler arasında gruplandırmalar yapılabilir. Kurul üyeleri, bölüm</w:t>
      </w:r>
      <w:r w:rsidR="00A740BF" w:rsidRPr="006F757A">
        <w:rPr>
          <w:rFonts w:ascii="Times New Roman" w:hAnsi="Times New Roman" w:cs="Times New Roman"/>
          <w:sz w:val="24"/>
          <w:szCs w:val="24"/>
        </w:rPr>
        <w:t xml:space="preserve"> / anabilim / anasanat / program</w:t>
      </w:r>
      <w:r w:rsidR="00E36964" w:rsidRPr="006F757A">
        <w:rPr>
          <w:rFonts w:ascii="Times New Roman" w:hAnsi="Times New Roman" w:cs="Times New Roman"/>
          <w:sz w:val="24"/>
          <w:szCs w:val="24"/>
        </w:rPr>
        <w:t xml:space="preserve"> </w:t>
      </w:r>
      <w:r w:rsidR="00A740BF" w:rsidRPr="006F757A">
        <w:rPr>
          <w:rFonts w:ascii="Times New Roman" w:hAnsi="Times New Roman" w:cs="Times New Roman"/>
          <w:sz w:val="24"/>
          <w:szCs w:val="24"/>
        </w:rPr>
        <w:t xml:space="preserve">vb. alt birimlerin yöneticilerinin önerileri </w:t>
      </w:r>
      <w:r w:rsidRPr="006F757A">
        <w:rPr>
          <w:rFonts w:ascii="Times New Roman" w:hAnsi="Times New Roman" w:cs="Times New Roman"/>
          <w:sz w:val="24"/>
          <w:szCs w:val="24"/>
        </w:rPr>
        <w:t xml:space="preserve">de </w:t>
      </w:r>
      <w:r w:rsidR="00A740BF" w:rsidRPr="006F757A">
        <w:rPr>
          <w:rFonts w:ascii="Times New Roman" w:hAnsi="Times New Roman" w:cs="Times New Roman"/>
          <w:sz w:val="24"/>
          <w:szCs w:val="24"/>
        </w:rPr>
        <w:t>dikkate alınarak</w:t>
      </w:r>
      <w:r w:rsidR="00E36964" w:rsidRPr="006F757A">
        <w:rPr>
          <w:rFonts w:ascii="Times New Roman" w:hAnsi="Times New Roman" w:cs="Times New Roman"/>
          <w:sz w:val="24"/>
          <w:szCs w:val="24"/>
        </w:rPr>
        <w:t xml:space="preserve"> </w:t>
      </w:r>
      <w:r w:rsidR="00A740BF" w:rsidRPr="006F757A">
        <w:rPr>
          <w:rFonts w:ascii="Times New Roman" w:hAnsi="Times New Roman" w:cs="Times New Roman"/>
          <w:sz w:val="24"/>
          <w:szCs w:val="24"/>
        </w:rPr>
        <w:t>birim yöneticisi tarafından belirlenir</w:t>
      </w:r>
      <w:r w:rsidR="00E36964" w:rsidRPr="006F757A">
        <w:rPr>
          <w:rFonts w:ascii="Times New Roman" w:hAnsi="Times New Roman" w:cs="Times New Roman"/>
          <w:sz w:val="24"/>
          <w:szCs w:val="24"/>
        </w:rPr>
        <w:t xml:space="preserve">. </w:t>
      </w:r>
      <w:r w:rsidR="00DC7EC2" w:rsidRPr="006F757A">
        <w:rPr>
          <w:rFonts w:ascii="Times New Roman" w:hAnsi="Times New Roman" w:cs="Times New Roman"/>
          <w:sz w:val="24"/>
          <w:szCs w:val="24"/>
        </w:rPr>
        <w:t xml:space="preserve">Birim yöneticisi ve yardımcıları </w:t>
      </w:r>
      <w:r w:rsidRPr="006F757A">
        <w:rPr>
          <w:rFonts w:ascii="Times New Roman" w:hAnsi="Times New Roman" w:cs="Times New Roman"/>
          <w:sz w:val="24"/>
          <w:szCs w:val="24"/>
        </w:rPr>
        <w:t>kurulun</w:t>
      </w:r>
      <w:r w:rsidR="00DC7EC2" w:rsidRPr="006F757A">
        <w:rPr>
          <w:rFonts w:ascii="Times New Roman" w:hAnsi="Times New Roman" w:cs="Times New Roman"/>
          <w:sz w:val="24"/>
          <w:szCs w:val="24"/>
        </w:rPr>
        <w:t xml:space="preserve"> </w:t>
      </w:r>
      <w:r w:rsidRPr="006F757A">
        <w:rPr>
          <w:rFonts w:ascii="Times New Roman" w:hAnsi="Times New Roman" w:cs="Times New Roman"/>
          <w:sz w:val="24"/>
          <w:szCs w:val="24"/>
        </w:rPr>
        <w:t>daimi</w:t>
      </w:r>
      <w:r w:rsidR="00DC7EC2" w:rsidRPr="006F757A">
        <w:rPr>
          <w:rFonts w:ascii="Times New Roman" w:hAnsi="Times New Roman" w:cs="Times New Roman"/>
          <w:sz w:val="24"/>
          <w:szCs w:val="24"/>
        </w:rPr>
        <w:t xml:space="preserve"> üyesidir</w:t>
      </w:r>
      <w:r w:rsidR="00A740BF" w:rsidRPr="006F757A">
        <w:rPr>
          <w:rFonts w:ascii="Times New Roman" w:hAnsi="Times New Roman" w:cs="Times New Roman"/>
          <w:sz w:val="24"/>
          <w:szCs w:val="24"/>
        </w:rPr>
        <w:t>.</w:t>
      </w:r>
    </w:p>
    <w:p w:rsidR="00516C87" w:rsidRPr="006F757A" w:rsidRDefault="00E36964" w:rsidP="00E36964">
      <w:pPr>
        <w:pStyle w:val="ListeParagraf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57A">
        <w:rPr>
          <w:rFonts w:ascii="Times New Roman" w:hAnsi="Times New Roman" w:cs="Times New Roman"/>
          <w:sz w:val="24"/>
          <w:szCs w:val="24"/>
        </w:rPr>
        <w:t xml:space="preserve">Kurul üyeleri üç yıl için </w:t>
      </w:r>
      <w:r w:rsidR="00644CE8" w:rsidRPr="006F757A">
        <w:rPr>
          <w:rFonts w:ascii="Times New Roman" w:hAnsi="Times New Roman" w:cs="Times New Roman"/>
          <w:sz w:val="24"/>
          <w:szCs w:val="24"/>
        </w:rPr>
        <w:t>seçilir</w:t>
      </w:r>
      <w:r w:rsidRPr="006F757A">
        <w:rPr>
          <w:rFonts w:ascii="Times New Roman" w:hAnsi="Times New Roman" w:cs="Times New Roman"/>
          <w:sz w:val="24"/>
          <w:szCs w:val="24"/>
        </w:rPr>
        <w:t>. Görev süresi dolan üye</w:t>
      </w:r>
      <w:r w:rsidR="00A740BF" w:rsidRPr="006F757A">
        <w:rPr>
          <w:rFonts w:ascii="Times New Roman" w:hAnsi="Times New Roman" w:cs="Times New Roman"/>
          <w:sz w:val="24"/>
          <w:szCs w:val="24"/>
        </w:rPr>
        <w:t>, aynı usul ile</w:t>
      </w:r>
      <w:r w:rsidRPr="006F757A">
        <w:rPr>
          <w:rFonts w:ascii="Times New Roman" w:hAnsi="Times New Roman" w:cs="Times New Roman"/>
          <w:sz w:val="24"/>
          <w:szCs w:val="24"/>
        </w:rPr>
        <w:t xml:space="preserve"> yeniden </w:t>
      </w:r>
      <w:r w:rsidR="00644CE8" w:rsidRPr="006F757A">
        <w:rPr>
          <w:rFonts w:ascii="Times New Roman" w:hAnsi="Times New Roman" w:cs="Times New Roman"/>
          <w:sz w:val="24"/>
          <w:szCs w:val="24"/>
        </w:rPr>
        <w:t>seçilebilir</w:t>
      </w:r>
      <w:r w:rsidRPr="006F757A">
        <w:rPr>
          <w:rFonts w:ascii="Times New Roman" w:hAnsi="Times New Roman" w:cs="Times New Roman"/>
          <w:sz w:val="24"/>
          <w:szCs w:val="24"/>
        </w:rPr>
        <w:t xml:space="preserve">. </w:t>
      </w:r>
      <w:r w:rsidR="005E6A4C" w:rsidRPr="006F757A">
        <w:rPr>
          <w:rFonts w:ascii="Times New Roman" w:hAnsi="Times New Roman" w:cs="Times New Roman"/>
          <w:sz w:val="24"/>
          <w:szCs w:val="24"/>
        </w:rPr>
        <w:t xml:space="preserve">Rektör / birim yöneticisi mevcut üyelerin görevine son verebilir, bunların yerine yeni üye seçebilir. </w:t>
      </w:r>
      <w:r w:rsidR="0049383D" w:rsidRPr="006F757A">
        <w:rPr>
          <w:rFonts w:ascii="Times New Roman" w:hAnsi="Times New Roman" w:cs="Times New Roman"/>
          <w:sz w:val="24"/>
          <w:szCs w:val="24"/>
        </w:rPr>
        <w:t>Üyelerin görevden alınmasında</w:t>
      </w:r>
      <w:r w:rsidR="00D63507" w:rsidRPr="006F757A">
        <w:rPr>
          <w:rFonts w:ascii="Times New Roman" w:hAnsi="Times New Roman" w:cs="Times New Roman"/>
          <w:sz w:val="24"/>
          <w:szCs w:val="24"/>
        </w:rPr>
        <w:t>,</w:t>
      </w:r>
      <w:r w:rsidR="0049383D" w:rsidRPr="006F757A">
        <w:rPr>
          <w:rFonts w:ascii="Times New Roman" w:hAnsi="Times New Roman" w:cs="Times New Roman"/>
          <w:sz w:val="24"/>
          <w:szCs w:val="24"/>
        </w:rPr>
        <w:t xml:space="preserve"> görevlendirmedeki usul izlenir</w:t>
      </w:r>
      <w:r w:rsidRPr="006F757A">
        <w:rPr>
          <w:rFonts w:ascii="Times New Roman" w:hAnsi="Times New Roman" w:cs="Times New Roman"/>
          <w:sz w:val="24"/>
          <w:szCs w:val="24"/>
        </w:rPr>
        <w:t>.</w:t>
      </w:r>
    </w:p>
    <w:p w:rsidR="00AB0690" w:rsidRPr="006F757A" w:rsidRDefault="00AB0690" w:rsidP="00AB0690">
      <w:pPr>
        <w:pStyle w:val="ListeParagraf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57A">
        <w:rPr>
          <w:rFonts w:ascii="Times New Roman" w:hAnsi="Times New Roman" w:cs="Times New Roman"/>
          <w:sz w:val="24"/>
          <w:szCs w:val="24"/>
        </w:rPr>
        <w:t>Kurul üyeliği fahridir.</w:t>
      </w:r>
    </w:p>
    <w:p w:rsidR="00432BA2" w:rsidRPr="006F757A" w:rsidRDefault="00432BA2" w:rsidP="0062037E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37E" w:rsidRPr="006F757A" w:rsidRDefault="0062037E" w:rsidP="0062037E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57A">
        <w:rPr>
          <w:rFonts w:ascii="Times New Roman" w:hAnsi="Times New Roman" w:cs="Times New Roman"/>
          <w:b/>
          <w:sz w:val="24"/>
          <w:szCs w:val="24"/>
        </w:rPr>
        <w:t xml:space="preserve">Danışma </w:t>
      </w:r>
      <w:r w:rsidR="00E23F8A" w:rsidRPr="006F757A">
        <w:rPr>
          <w:rFonts w:ascii="Times New Roman" w:hAnsi="Times New Roman" w:cs="Times New Roman"/>
          <w:b/>
          <w:sz w:val="24"/>
          <w:szCs w:val="24"/>
        </w:rPr>
        <w:t>Kurullarının</w:t>
      </w:r>
      <w:r w:rsidRPr="006F757A">
        <w:rPr>
          <w:rFonts w:ascii="Times New Roman" w:hAnsi="Times New Roman" w:cs="Times New Roman"/>
          <w:b/>
          <w:sz w:val="24"/>
          <w:szCs w:val="24"/>
        </w:rPr>
        <w:t xml:space="preserve"> Çalışmasına İlişkin Usul ve Esaslar</w:t>
      </w:r>
    </w:p>
    <w:p w:rsidR="0062037E" w:rsidRPr="006F757A" w:rsidRDefault="009F19F3" w:rsidP="0062037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57A">
        <w:rPr>
          <w:rFonts w:ascii="Times New Roman" w:hAnsi="Times New Roman" w:cs="Times New Roman"/>
          <w:b/>
          <w:sz w:val="24"/>
          <w:szCs w:val="24"/>
        </w:rPr>
        <w:t>MADDE 7</w:t>
      </w:r>
      <w:r w:rsidRPr="006F757A">
        <w:rPr>
          <w:rFonts w:ascii="Times New Roman" w:hAnsi="Times New Roman" w:cs="Times New Roman"/>
          <w:sz w:val="24"/>
          <w:szCs w:val="24"/>
        </w:rPr>
        <w:t xml:space="preserve"> </w:t>
      </w:r>
      <w:r w:rsidR="0062037E" w:rsidRPr="006F757A">
        <w:rPr>
          <w:rFonts w:ascii="Times New Roman" w:hAnsi="Times New Roman" w:cs="Times New Roman"/>
          <w:sz w:val="24"/>
          <w:szCs w:val="24"/>
        </w:rPr>
        <w:t xml:space="preserve">– </w:t>
      </w:r>
      <w:r w:rsidR="003B6C8E" w:rsidRPr="006F757A">
        <w:rPr>
          <w:rFonts w:ascii="Times New Roman" w:hAnsi="Times New Roman" w:cs="Times New Roman"/>
          <w:sz w:val="24"/>
          <w:szCs w:val="24"/>
        </w:rPr>
        <w:t xml:space="preserve">(1) </w:t>
      </w:r>
      <w:r w:rsidR="00422A7E" w:rsidRPr="006F757A">
        <w:rPr>
          <w:rFonts w:ascii="Times New Roman" w:hAnsi="Times New Roman" w:cs="Times New Roman"/>
          <w:sz w:val="24"/>
          <w:szCs w:val="24"/>
        </w:rPr>
        <w:t>Danışma kurullarının çalışma</w:t>
      </w:r>
      <w:r w:rsidR="00E23F8A" w:rsidRPr="006F757A">
        <w:rPr>
          <w:rFonts w:ascii="Times New Roman" w:hAnsi="Times New Roman" w:cs="Times New Roman"/>
          <w:sz w:val="24"/>
          <w:szCs w:val="24"/>
        </w:rPr>
        <w:t>sına ilişkin</w:t>
      </w:r>
      <w:r w:rsidR="00757619" w:rsidRPr="006F757A">
        <w:rPr>
          <w:rFonts w:ascii="Times New Roman" w:hAnsi="Times New Roman" w:cs="Times New Roman"/>
          <w:sz w:val="24"/>
          <w:szCs w:val="24"/>
        </w:rPr>
        <w:t xml:space="preserve"> usul ve esaslar</w:t>
      </w:r>
      <w:r w:rsidR="00422A7E" w:rsidRPr="006F757A">
        <w:rPr>
          <w:rFonts w:ascii="Times New Roman" w:hAnsi="Times New Roman" w:cs="Times New Roman"/>
          <w:sz w:val="24"/>
          <w:szCs w:val="24"/>
        </w:rPr>
        <w:t xml:space="preserve"> şunlardır:</w:t>
      </w:r>
    </w:p>
    <w:p w:rsidR="00422A7E" w:rsidRPr="006F757A" w:rsidRDefault="00DE5DD4" w:rsidP="00422A7E">
      <w:pPr>
        <w:pStyle w:val="ListeParagraf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57A">
        <w:rPr>
          <w:rFonts w:ascii="Times New Roman" w:hAnsi="Times New Roman" w:cs="Times New Roman"/>
          <w:sz w:val="24"/>
          <w:szCs w:val="24"/>
        </w:rPr>
        <w:t>Danışma kurulu</w:t>
      </w:r>
      <w:r w:rsidR="00422A7E" w:rsidRPr="006F757A">
        <w:rPr>
          <w:rFonts w:ascii="Times New Roman" w:hAnsi="Times New Roman" w:cs="Times New Roman"/>
          <w:sz w:val="24"/>
          <w:szCs w:val="24"/>
        </w:rPr>
        <w:t xml:space="preserve"> yılda en az </w:t>
      </w:r>
      <w:r w:rsidR="00B92D43" w:rsidRPr="006F757A">
        <w:rPr>
          <w:rFonts w:ascii="Times New Roman" w:hAnsi="Times New Roman" w:cs="Times New Roman"/>
          <w:sz w:val="24"/>
          <w:szCs w:val="24"/>
        </w:rPr>
        <w:t>iki</w:t>
      </w:r>
      <w:r w:rsidR="00422A7E" w:rsidRPr="006F757A">
        <w:rPr>
          <w:rFonts w:ascii="Times New Roman" w:hAnsi="Times New Roman" w:cs="Times New Roman"/>
          <w:sz w:val="24"/>
          <w:szCs w:val="24"/>
        </w:rPr>
        <w:t xml:space="preserve"> defa olmak üzere kurul başkanının </w:t>
      </w:r>
      <w:r w:rsidR="009762AD" w:rsidRPr="006F757A">
        <w:rPr>
          <w:rFonts w:ascii="Times New Roman" w:hAnsi="Times New Roman" w:cs="Times New Roman"/>
          <w:sz w:val="24"/>
          <w:szCs w:val="24"/>
        </w:rPr>
        <w:t xml:space="preserve">çağrısı </w:t>
      </w:r>
      <w:r w:rsidR="00422A7E" w:rsidRPr="006F757A">
        <w:rPr>
          <w:rFonts w:ascii="Times New Roman" w:hAnsi="Times New Roman" w:cs="Times New Roman"/>
          <w:sz w:val="24"/>
          <w:szCs w:val="24"/>
        </w:rPr>
        <w:t>üzerine toplanır.</w:t>
      </w:r>
    </w:p>
    <w:p w:rsidR="00DC7EC2" w:rsidRPr="006F757A" w:rsidRDefault="00DC7EC2" w:rsidP="00422A7E">
      <w:pPr>
        <w:pStyle w:val="ListeParagraf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57A">
        <w:rPr>
          <w:rFonts w:ascii="Times New Roman" w:hAnsi="Times New Roman" w:cs="Times New Roman"/>
          <w:sz w:val="24"/>
          <w:szCs w:val="24"/>
        </w:rPr>
        <w:t>Rektör, Marmara Üniversitesi Danışma Kurulunun başkanıdır. Birim yöneticisi de kendi birimindeki danışma kurulunun başkanıdır.</w:t>
      </w:r>
    </w:p>
    <w:p w:rsidR="00165207" w:rsidRPr="006F757A" w:rsidRDefault="00165207" w:rsidP="00422A7E">
      <w:pPr>
        <w:pStyle w:val="ListeParagraf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57A">
        <w:rPr>
          <w:rFonts w:ascii="Times New Roman" w:hAnsi="Times New Roman" w:cs="Times New Roman"/>
          <w:sz w:val="24"/>
          <w:szCs w:val="24"/>
        </w:rPr>
        <w:t>Kurul başkanının bulunmadığı durumlarda, görevlendireceği bir yardımcısı kurula başkanlık eder.</w:t>
      </w:r>
    </w:p>
    <w:p w:rsidR="006D312F" w:rsidRPr="006F757A" w:rsidRDefault="00422A7E" w:rsidP="006D312F">
      <w:pPr>
        <w:pStyle w:val="ListeParagraf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57A">
        <w:rPr>
          <w:rFonts w:ascii="Times New Roman" w:hAnsi="Times New Roman" w:cs="Times New Roman"/>
          <w:sz w:val="24"/>
          <w:szCs w:val="24"/>
        </w:rPr>
        <w:t>Kurul</w:t>
      </w:r>
      <w:r w:rsidR="00DE5DD4" w:rsidRPr="006F757A">
        <w:rPr>
          <w:rFonts w:ascii="Times New Roman" w:hAnsi="Times New Roman" w:cs="Times New Roman"/>
          <w:sz w:val="24"/>
          <w:szCs w:val="24"/>
        </w:rPr>
        <w:t>un</w:t>
      </w:r>
      <w:r w:rsidRPr="006F757A">
        <w:rPr>
          <w:rFonts w:ascii="Times New Roman" w:hAnsi="Times New Roman" w:cs="Times New Roman"/>
          <w:sz w:val="24"/>
          <w:szCs w:val="24"/>
        </w:rPr>
        <w:t xml:space="preserve"> gündemi </w:t>
      </w:r>
      <w:r w:rsidR="00CF055B" w:rsidRPr="006F757A">
        <w:rPr>
          <w:rFonts w:ascii="Times New Roman" w:hAnsi="Times New Roman" w:cs="Times New Roman"/>
          <w:sz w:val="24"/>
          <w:szCs w:val="24"/>
        </w:rPr>
        <w:t xml:space="preserve">kurul </w:t>
      </w:r>
      <w:r w:rsidRPr="006F757A">
        <w:rPr>
          <w:rFonts w:ascii="Times New Roman" w:hAnsi="Times New Roman" w:cs="Times New Roman"/>
          <w:sz w:val="24"/>
          <w:szCs w:val="24"/>
        </w:rPr>
        <w:t>başkan</w:t>
      </w:r>
      <w:r w:rsidR="00CF055B" w:rsidRPr="006F757A">
        <w:rPr>
          <w:rFonts w:ascii="Times New Roman" w:hAnsi="Times New Roman" w:cs="Times New Roman"/>
          <w:sz w:val="24"/>
          <w:szCs w:val="24"/>
        </w:rPr>
        <w:t>ı</w:t>
      </w:r>
      <w:r w:rsidRPr="006F757A">
        <w:rPr>
          <w:rFonts w:ascii="Times New Roman" w:hAnsi="Times New Roman" w:cs="Times New Roman"/>
          <w:sz w:val="24"/>
          <w:szCs w:val="24"/>
        </w:rPr>
        <w:t xml:space="preserve"> tarafından hazırlanır. Gündemin hazırlanmasında</w:t>
      </w:r>
      <w:r w:rsidR="00CF055B" w:rsidRPr="006F757A">
        <w:rPr>
          <w:rFonts w:ascii="Times New Roman" w:hAnsi="Times New Roman" w:cs="Times New Roman"/>
          <w:sz w:val="24"/>
          <w:szCs w:val="24"/>
        </w:rPr>
        <w:t xml:space="preserve"> kurul üyelerinin önerileri </w:t>
      </w:r>
      <w:r w:rsidR="005F5906" w:rsidRPr="006F757A">
        <w:rPr>
          <w:rFonts w:ascii="Times New Roman" w:hAnsi="Times New Roman" w:cs="Times New Roman"/>
          <w:sz w:val="24"/>
          <w:szCs w:val="24"/>
        </w:rPr>
        <w:t xml:space="preserve">de </w:t>
      </w:r>
      <w:r w:rsidR="00CF055B" w:rsidRPr="006F757A">
        <w:rPr>
          <w:rFonts w:ascii="Times New Roman" w:hAnsi="Times New Roman" w:cs="Times New Roman"/>
          <w:sz w:val="24"/>
          <w:szCs w:val="24"/>
        </w:rPr>
        <w:t>dikkate alınır.</w:t>
      </w:r>
      <w:r w:rsidRPr="006F757A">
        <w:rPr>
          <w:rFonts w:ascii="Times New Roman" w:hAnsi="Times New Roman" w:cs="Times New Roman"/>
          <w:sz w:val="24"/>
          <w:szCs w:val="24"/>
        </w:rPr>
        <w:t xml:space="preserve"> </w:t>
      </w:r>
      <w:r w:rsidR="009762AD" w:rsidRPr="006F757A">
        <w:rPr>
          <w:rFonts w:ascii="Times New Roman" w:hAnsi="Times New Roman" w:cs="Times New Roman"/>
          <w:sz w:val="24"/>
          <w:szCs w:val="24"/>
        </w:rPr>
        <w:t xml:space="preserve">Gündem, toplantı tarihinden en </w:t>
      </w:r>
      <w:r w:rsidR="003116D5" w:rsidRPr="006F757A">
        <w:rPr>
          <w:rFonts w:ascii="Times New Roman" w:hAnsi="Times New Roman" w:cs="Times New Roman"/>
          <w:sz w:val="24"/>
          <w:szCs w:val="24"/>
        </w:rPr>
        <w:t>az</w:t>
      </w:r>
      <w:r w:rsidR="009762AD" w:rsidRPr="006F757A">
        <w:rPr>
          <w:rFonts w:ascii="Times New Roman" w:hAnsi="Times New Roman" w:cs="Times New Roman"/>
          <w:sz w:val="24"/>
          <w:szCs w:val="24"/>
        </w:rPr>
        <w:t xml:space="preserve"> </w:t>
      </w:r>
      <w:r w:rsidR="00CF055B" w:rsidRPr="006F757A">
        <w:rPr>
          <w:rFonts w:ascii="Times New Roman" w:hAnsi="Times New Roman" w:cs="Times New Roman"/>
          <w:sz w:val="24"/>
          <w:szCs w:val="24"/>
        </w:rPr>
        <w:t>üç</w:t>
      </w:r>
      <w:r w:rsidR="009762AD" w:rsidRPr="006F757A">
        <w:rPr>
          <w:rFonts w:ascii="Times New Roman" w:hAnsi="Times New Roman" w:cs="Times New Roman"/>
          <w:sz w:val="24"/>
          <w:szCs w:val="24"/>
        </w:rPr>
        <w:t xml:space="preserve"> iş günü önce üyelere elektronik ortamda </w:t>
      </w:r>
      <w:r w:rsidR="00DE5DD4" w:rsidRPr="006F757A">
        <w:rPr>
          <w:rFonts w:ascii="Times New Roman" w:hAnsi="Times New Roman" w:cs="Times New Roman"/>
          <w:sz w:val="24"/>
          <w:szCs w:val="24"/>
        </w:rPr>
        <w:t>bildirilir</w:t>
      </w:r>
      <w:r w:rsidR="009762AD" w:rsidRPr="006F757A">
        <w:rPr>
          <w:rFonts w:ascii="Times New Roman" w:hAnsi="Times New Roman" w:cs="Times New Roman"/>
          <w:sz w:val="24"/>
          <w:szCs w:val="24"/>
        </w:rPr>
        <w:t>.</w:t>
      </w:r>
    </w:p>
    <w:p w:rsidR="0054076C" w:rsidRPr="006F757A" w:rsidRDefault="0054076C" w:rsidP="006D312F">
      <w:pPr>
        <w:pStyle w:val="ListeParagraf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57A">
        <w:rPr>
          <w:rFonts w:ascii="Times New Roman" w:hAnsi="Times New Roman" w:cs="Times New Roman"/>
          <w:sz w:val="24"/>
          <w:szCs w:val="24"/>
        </w:rPr>
        <w:t>Kurul üye tam sayısının çoğunluğu ile toplanır ve to</w:t>
      </w:r>
      <w:r w:rsidR="00CF055B" w:rsidRPr="006F757A">
        <w:rPr>
          <w:rFonts w:ascii="Times New Roman" w:hAnsi="Times New Roman" w:cs="Times New Roman"/>
          <w:sz w:val="24"/>
          <w:szCs w:val="24"/>
        </w:rPr>
        <w:t>plantıya katılanların çoğunluğu</w:t>
      </w:r>
      <w:r w:rsidR="006D312F" w:rsidRPr="006F757A">
        <w:rPr>
          <w:rFonts w:ascii="Times New Roman" w:hAnsi="Times New Roman" w:cs="Times New Roman"/>
          <w:sz w:val="24"/>
          <w:szCs w:val="24"/>
        </w:rPr>
        <w:t xml:space="preserve"> </w:t>
      </w:r>
      <w:r w:rsidR="008A2DD6" w:rsidRPr="006F757A">
        <w:rPr>
          <w:rFonts w:ascii="Times New Roman" w:hAnsi="Times New Roman" w:cs="Times New Roman"/>
          <w:sz w:val="24"/>
          <w:szCs w:val="24"/>
        </w:rPr>
        <w:t>ile karar alır; ç</w:t>
      </w:r>
      <w:r w:rsidRPr="006F757A">
        <w:rPr>
          <w:rFonts w:ascii="Times New Roman" w:hAnsi="Times New Roman" w:cs="Times New Roman"/>
          <w:sz w:val="24"/>
          <w:szCs w:val="24"/>
        </w:rPr>
        <w:t xml:space="preserve">ekimser oy kullanılamaz. </w:t>
      </w:r>
      <w:r w:rsidR="005F5906" w:rsidRPr="006F757A">
        <w:rPr>
          <w:rFonts w:ascii="Times New Roman" w:hAnsi="Times New Roman" w:cs="Times New Roman"/>
          <w:sz w:val="24"/>
          <w:szCs w:val="24"/>
        </w:rPr>
        <w:t>Kurul üyesi olmayan kişiler, görüşlerine başvurmak amacıyla k</w:t>
      </w:r>
      <w:r w:rsidR="00CF055B" w:rsidRPr="006F757A">
        <w:rPr>
          <w:rFonts w:ascii="Times New Roman" w:hAnsi="Times New Roman" w:cs="Times New Roman"/>
          <w:sz w:val="24"/>
          <w:szCs w:val="24"/>
        </w:rPr>
        <w:t>urul başkanı</w:t>
      </w:r>
      <w:r w:rsidR="00AB0690" w:rsidRPr="006F757A">
        <w:rPr>
          <w:rFonts w:ascii="Times New Roman" w:hAnsi="Times New Roman" w:cs="Times New Roman"/>
          <w:sz w:val="24"/>
          <w:szCs w:val="24"/>
        </w:rPr>
        <w:t>nın kararı üzerine</w:t>
      </w:r>
      <w:r w:rsidR="005F5906" w:rsidRPr="006F757A">
        <w:rPr>
          <w:rFonts w:ascii="Times New Roman" w:hAnsi="Times New Roman" w:cs="Times New Roman"/>
          <w:sz w:val="24"/>
          <w:szCs w:val="24"/>
        </w:rPr>
        <w:t xml:space="preserve"> </w:t>
      </w:r>
      <w:r w:rsidRPr="006F757A">
        <w:rPr>
          <w:rFonts w:ascii="Times New Roman" w:hAnsi="Times New Roman" w:cs="Times New Roman"/>
          <w:sz w:val="24"/>
          <w:szCs w:val="24"/>
        </w:rPr>
        <w:t>toplantıya çağır</w:t>
      </w:r>
      <w:r w:rsidR="00AB0690" w:rsidRPr="006F757A">
        <w:rPr>
          <w:rFonts w:ascii="Times New Roman" w:hAnsi="Times New Roman" w:cs="Times New Roman"/>
          <w:sz w:val="24"/>
          <w:szCs w:val="24"/>
        </w:rPr>
        <w:t>ıl</w:t>
      </w:r>
      <w:r w:rsidRPr="006F757A">
        <w:rPr>
          <w:rFonts w:ascii="Times New Roman" w:hAnsi="Times New Roman" w:cs="Times New Roman"/>
          <w:sz w:val="24"/>
          <w:szCs w:val="24"/>
        </w:rPr>
        <w:t>abilir</w:t>
      </w:r>
      <w:r w:rsidR="00AA26A5" w:rsidRPr="006F757A">
        <w:rPr>
          <w:rFonts w:ascii="Times New Roman" w:hAnsi="Times New Roman" w:cs="Times New Roman"/>
          <w:sz w:val="24"/>
          <w:szCs w:val="24"/>
        </w:rPr>
        <w:t>, görüşleri dinlen</w:t>
      </w:r>
      <w:r w:rsidR="00AB0690" w:rsidRPr="006F757A">
        <w:rPr>
          <w:rFonts w:ascii="Times New Roman" w:hAnsi="Times New Roman" w:cs="Times New Roman"/>
          <w:sz w:val="24"/>
          <w:szCs w:val="24"/>
        </w:rPr>
        <w:t>ebilir. Ancak, bu kişiler oylamaya katılamaz</w:t>
      </w:r>
      <w:r w:rsidR="008A2DD6" w:rsidRPr="006F757A">
        <w:rPr>
          <w:rFonts w:ascii="Times New Roman" w:hAnsi="Times New Roman" w:cs="Times New Roman"/>
          <w:sz w:val="24"/>
          <w:szCs w:val="24"/>
        </w:rPr>
        <w:t>lar</w:t>
      </w:r>
      <w:r w:rsidR="00AB0690" w:rsidRPr="006F757A">
        <w:rPr>
          <w:rFonts w:ascii="Times New Roman" w:hAnsi="Times New Roman" w:cs="Times New Roman"/>
          <w:sz w:val="24"/>
          <w:szCs w:val="24"/>
        </w:rPr>
        <w:t>.</w:t>
      </w:r>
    </w:p>
    <w:p w:rsidR="00D54919" w:rsidRPr="006F757A" w:rsidRDefault="00AB0690" w:rsidP="00422A7E">
      <w:pPr>
        <w:pStyle w:val="ListeParagraf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57A">
        <w:rPr>
          <w:rFonts w:ascii="Times New Roman" w:hAnsi="Times New Roman" w:cs="Times New Roman"/>
          <w:sz w:val="24"/>
          <w:szCs w:val="24"/>
        </w:rPr>
        <w:t xml:space="preserve">Marmara Üniversitesi </w:t>
      </w:r>
      <w:r w:rsidR="00140825" w:rsidRPr="006F757A">
        <w:rPr>
          <w:rFonts w:ascii="Times New Roman" w:hAnsi="Times New Roman" w:cs="Times New Roman"/>
          <w:sz w:val="24"/>
          <w:szCs w:val="24"/>
        </w:rPr>
        <w:t xml:space="preserve">Danışma </w:t>
      </w:r>
      <w:r w:rsidR="00D54919" w:rsidRPr="006F757A">
        <w:rPr>
          <w:rFonts w:ascii="Times New Roman" w:hAnsi="Times New Roman" w:cs="Times New Roman"/>
          <w:sz w:val="24"/>
          <w:szCs w:val="24"/>
        </w:rPr>
        <w:t>Kurulun</w:t>
      </w:r>
      <w:r w:rsidR="00140825" w:rsidRPr="006F757A">
        <w:rPr>
          <w:rFonts w:ascii="Times New Roman" w:hAnsi="Times New Roman" w:cs="Times New Roman"/>
          <w:sz w:val="24"/>
          <w:szCs w:val="24"/>
        </w:rPr>
        <w:t>un</w:t>
      </w:r>
      <w:r w:rsidR="00D54919" w:rsidRPr="006F757A">
        <w:rPr>
          <w:rFonts w:ascii="Times New Roman" w:hAnsi="Times New Roman" w:cs="Times New Roman"/>
          <w:sz w:val="24"/>
          <w:szCs w:val="24"/>
        </w:rPr>
        <w:t xml:space="preserve"> </w:t>
      </w:r>
      <w:r w:rsidR="00C2143D" w:rsidRPr="006F757A">
        <w:rPr>
          <w:rFonts w:ascii="Times New Roman" w:hAnsi="Times New Roman" w:cs="Times New Roman"/>
          <w:sz w:val="24"/>
          <w:szCs w:val="24"/>
        </w:rPr>
        <w:t>sekretarya</w:t>
      </w:r>
      <w:r w:rsidR="00140825" w:rsidRPr="006F757A">
        <w:rPr>
          <w:rFonts w:ascii="Times New Roman" w:hAnsi="Times New Roman" w:cs="Times New Roman"/>
          <w:sz w:val="24"/>
          <w:szCs w:val="24"/>
        </w:rPr>
        <w:t xml:space="preserve"> görevi</w:t>
      </w:r>
      <w:r w:rsidR="00DE5DD4" w:rsidRPr="006F757A">
        <w:rPr>
          <w:rFonts w:ascii="Times New Roman" w:hAnsi="Times New Roman" w:cs="Times New Roman"/>
          <w:sz w:val="24"/>
          <w:szCs w:val="24"/>
        </w:rPr>
        <w:t xml:space="preserve"> </w:t>
      </w:r>
      <w:r w:rsidR="00757619" w:rsidRPr="006F757A">
        <w:rPr>
          <w:rFonts w:ascii="Times New Roman" w:hAnsi="Times New Roman" w:cs="Times New Roman"/>
          <w:sz w:val="24"/>
          <w:szCs w:val="24"/>
        </w:rPr>
        <w:t>rektör tarafından yetkilendirilen birim tarafından</w:t>
      </w:r>
      <w:r w:rsidR="00DA2482" w:rsidRPr="006F757A">
        <w:rPr>
          <w:rFonts w:ascii="Times New Roman" w:hAnsi="Times New Roman" w:cs="Times New Roman"/>
          <w:sz w:val="24"/>
          <w:szCs w:val="24"/>
        </w:rPr>
        <w:t xml:space="preserve">, </w:t>
      </w:r>
      <w:r w:rsidRPr="006F757A">
        <w:rPr>
          <w:rFonts w:ascii="Times New Roman" w:hAnsi="Times New Roman" w:cs="Times New Roman"/>
          <w:sz w:val="24"/>
          <w:szCs w:val="24"/>
        </w:rPr>
        <w:t>birim</w:t>
      </w:r>
      <w:r w:rsidR="00DA2482" w:rsidRPr="006F757A">
        <w:rPr>
          <w:rFonts w:ascii="Times New Roman" w:hAnsi="Times New Roman" w:cs="Times New Roman"/>
          <w:sz w:val="24"/>
          <w:szCs w:val="24"/>
        </w:rPr>
        <w:t xml:space="preserve"> danışma kurulu</w:t>
      </w:r>
      <w:r w:rsidRPr="006F757A">
        <w:rPr>
          <w:rFonts w:ascii="Times New Roman" w:hAnsi="Times New Roman" w:cs="Times New Roman"/>
          <w:sz w:val="24"/>
          <w:szCs w:val="24"/>
        </w:rPr>
        <w:t>nun</w:t>
      </w:r>
      <w:r w:rsidR="00AA26A5" w:rsidRPr="006F757A">
        <w:rPr>
          <w:rFonts w:ascii="Times New Roman" w:hAnsi="Times New Roman" w:cs="Times New Roman"/>
          <w:sz w:val="24"/>
          <w:szCs w:val="24"/>
        </w:rPr>
        <w:t xml:space="preserve"> sekretarya</w:t>
      </w:r>
      <w:r w:rsidR="00DA2482" w:rsidRPr="006F757A">
        <w:rPr>
          <w:rFonts w:ascii="Times New Roman" w:hAnsi="Times New Roman" w:cs="Times New Roman"/>
          <w:sz w:val="24"/>
          <w:szCs w:val="24"/>
        </w:rPr>
        <w:t xml:space="preserve"> görevi </w:t>
      </w:r>
      <w:r w:rsidR="00C2143D" w:rsidRPr="006F757A">
        <w:rPr>
          <w:rFonts w:ascii="Times New Roman" w:hAnsi="Times New Roman" w:cs="Times New Roman"/>
          <w:sz w:val="24"/>
          <w:szCs w:val="24"/>
        </w:rPr>
        <w:t xml:space="preserve">ilgili </w:t>
      </w:r>
      <w:r w:rsidR="00DA2482" w:rsidRPr="006F757A">
        <w:rPr>
          <w:rFonts w:ascii="Times New Roman" w:hAnsi="Times New Roman" w:cs="Times New Roman"/>
          <w:sz w:val="24"/>
          <w:szCs w:val="24"/>
        </w:rPr>
        <w:t xml:space="preserve">birim </w:t>
      </w:r>
      <w:r w:rsidR="00140825" w:rsidRPr="006F757A">
        <w:rPr>
          <w:rFonts w:ascii="Times New Roman" w:hAnsi="Times New Roman" w:cs="Times New Roman"/>
          <w:sz w:val="24"/>
          <w:szCs w:val="24"/>
        </w:rPr>
        <w:t>tarafından yürütülür.</w:t>
      </w:r>
    </w:p>
    <w:p w:rsidR="00EC7B88" w:rsidRPr="006F757A" w:rsidRDefault="00D54919" w:rsidP="00EC7B88">
      <w:pPr>
        <w:pStyle w:val="ListeParagraf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57A">
        <w:rPr>
          <w:rFonts w:ascii="Times New Roman" w:hAnsi="Times New Roman" w:cs="Times New Roman"/>
          <w:sz w:val="24"/>
          <w:szCs w:val="24"/>
        </w:rPr>
        <w:lastRenderedPageBreak/>
        <w:t>Kurul kararları tavsiye ni</w:t>
      </w:r>
      <w:r w:rsidR="0031501D" w:rsidRPr="006F757A">
        <w:rPr>
          <w:rFonts w:ascii="Times New Roman" w:hAnsi="Times New Roman" w:cs="Times New Roman"/>
          <w:sz w:val="24"/>
          <w:szCs w:val="24"/>
        </w:rPr>
        <w:t>teliğindedir.</w:t>
      </w:r>
      <w:r w:rsidR="00AB0690" w:rsidRPr="006F757A">
        <w:rPr>
          <w:rFonts w:ascii="Times New Roman" w:hAnsi="Times New Roman" w:cs="Times New Roman"/>
          <w:sz w:val="24"/>
          <w:szCs w:val="24"/>
        </w:rPr>
        <w:t xml:space="preserve"> </w:t>
      </w:r>
      <w:r w:rsidR="005F5906" w:rsidRPr="006F757A">
        <w:rPr>
          <w:rFonts w:ascii="Times New Roman" w:hAnsi="Times New Roman" w:cs="Times New Roman"/>
          <w:sz w:val="24"/>
          <w:szCs w:val="24"/>
        </w:rPr>
        <w:t>Kurul kararları, ilgisine göre senatonun, yönetim k</w:t>
      </w:r>
      <w:r w:rsidR="00AB0690" w:rsidRPr="006F757A">
        <w:rPr>
          <w:rFonts w:ascii="Times New Roman" w:hAnsi="Times New Roman" w:cs="Times New Roman"/>
          <w:sz w:val="24"/>
          <w:szCs w:val="24"/>
        </w:rPr>
        <w:t>urulunun, birim kurulunun / birim yönetim kurulunun üyelerin</w:t>
      </w:r>
      <w:r w:rsidR="004B6897" w:rsidRPr="006F757A">
        <w:rPr>
          <w:rFonts w:ascii="Times New Roman" w:hAnsi="Times New Roman" w:cs="Times New Roman"/>
          <w:sz w:val="24"/>
          <w:szCs w:val="24"/>
        </w:rPr>
        <w:t>in</w:t>
      </w:r>
      <w:r w:rsidR="00AB0690" w:rsidRPr="006F757A">
        <w:rPr>
          <w:rFonts w:ascii="Times New Roman" w:hAnsi="Times New Roman" w:cs="Times New Roman"/>
          <w:sz w:val="24"/>
          <w:szCs w:val="24"/>
        </w:rPr>
        <w:t xml:space="preserve"> bilgisine sunulur ve </w:t>
      </w:r>
      <w:r w:rsidR="004B6897" w:rsidRPr="006F757A">
        <w:rPr>
          <w:rFonts w:ascii="Times New Roman" w:hAnsi="Times New Roman" w:cs="Times New Roman"/>
          <w:sz w:val="24"/>
          <w:szCs w:val="24"/>
        </w:rPr>
        <w:t xml:space="preserve">bu kurullarda </w:t>
      </w:r>
      <w:r w:rsidR="00AB0690" w:rsidRPr="006F757A">
        <w:rPr>
          <w:rFonts w:ascii="Times New Roman" w:hAnsi="Times New Roman" w:cs="Times New Roman"/>
          <w:sz w:val="24"/>
          <w:szCs w:val="24"/>
        </w:rPr>
        <w:t>tartışılır.</w:t>
      </w:r>
    </w:p>
    <w:p w:rsidR="00AB0690" w:rsidRPr="006F757A" w:rsidRDefault="00EC7B88" w:rsidP="00EF0ADC">
      <w:pPr>
        <w:pStyle w:val="ListeParagraf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57A">
        <w:rPr>
          <w:rFonts w:ascii="Times New Roman" w:hAnsi="Times New Roman" w:cs="Times New Roman"/>
          <w:sz w:val="24"/>
          <w:szCs w:val="24"/>
        </w:rPr>
        <w:t>Birimlerin danışma kurulları</w:t>
      </w:r>
      <w:r w:rsidR="00AB0690" w:rsidRPr="006F757A">
        <w:rPr>
          <w:rFonts w:ascii="Times New Roman" w:hAnsi="Times New Roman" w:cs="Times New Roman"/>
          <w:sz w:val="24"/>
          <w:szCs w:val="24"/>
        </w:rPr>
        <w:t>nın faaliyetleri</w:t>
      </w:r>
      <w:r w:rsidR="008A2DD6" w:rsidRPr="006F757A">
        <w:rPr>
          <w:rFonts w:ascii="Times New Roman" w:hAnsi="Times New Roman" w:cs="Times New Roman"/>
          <w:sz w:val="24"/>
          <w:szCs w:val="24"/>
        </w:rPr>
        <w:t xml:space="preserve"> her yıl rapor halin</w:t>
      </w:r>
      <w:r w:rsidRPr="006F757A">
        <w:rPr>
          <w:rFonts w:ascii="Times New Roman" w:hAnsi="Times New Roman" w:cs="Times New Roman"/>
          <w:sz w:val="24"/>
          <w:szCs w:val="24"/>
        </w:rPr>
        <w:t xml:space="preserve">e </w:t>
      </w:r>
      <w:r w:rsidR="00AB0690" w:rsidRPr="006F757A">
        <w:rPr>
          <w:rFonts w:ascii="Times New Roman" w:hAnsi="Times New Roman" w:cs="Times New Roman"/>
          <w:sz w:val="24"/>
          <w:szCs w:val="24"/>
        </w:rPr>
        <w:t xml:space="preserve">getirilerek </w:t>
      </w:r>
      <w:r w:rsidRPr="006F757A">
        <w:rPr>
          <w:rFonts w:ascii="Times New Roman" w:hAnsi="Times New Roman" w:cs="Times New Roman"/>
          <w:sz w:val="24"/>
          <w:szCs w:val="24"/>
        </w:rPr>
        <w:t>en geç Ekim ayı</w:t>
      </w:r>
      <w:r w:rsidR="005F5906" w:rsidRPr="006F757A">
        <w:rPr>
          <w:rFonts w:ascii="Times New Roman" w:hAnsi="Times New Roman" w:cs="Times New Roman"/>
          <w:sz w:val="24"/>
          <w:szCs w:val="24"/>
        </w:rPr>
        <w:t>nın</w:t>
      </w:r>
      <w:r w:rsidRPr="006F757A">
        <w:rPr>
          <w:rFonts w:ascii="Times New Roman" w:hAnsi="Times New Roman" w:cs="Times New Roman"/>
          <w:sz w:val="24"/>
          <w:szCs w:val="24"/>
        </w:rPr>
        <w:t xml:space="preserve"> sonuna kad</w:t>
      </w:r>
      <w:r w:rsidR="00AB0690" w:rsidRPr="006F757A">
        <w:rPr>
          <w:rFonts w:ascii="Times New Roman" w:hAnsi="Times New Roman" w:cs="Times New Roman"/>
          <w:sz w:val="24"/>
          <w:szCs w:val="24"/>
        </w:rPr>
        <w:t xml:space="preserve">ar </w:t>
      </w:r>
      <w:r w:rsidR="00757619" w:rsidRPr="006F757A">
        <w:rPr>
          <w:rFonts w:ascii="Times New Roman" w:hAnsi="Times New Roman" w:cs="Times New Roman"/>
          <w:sz w:val="24"/>
          <w:szCs w:val="24"/>
        </w:rPr>
        <w:t>rektör tarafından yetkilendirilmiş olan birime</w:t>
      </w:r>
      <w:r w:rsidR="005F5906" w:rsidRPr="006F757A">
        <w:rPr>
          <w:rFonts w:ascii="Times New Roman" w:hAnsi="Times New Roman" w:cs="Times New Roman"/>
          <w:sz w:val="24"/>
          <w:szCs w:val="24"/>
        </w:rPr>
        <w:t xml:space="preserve"> </w:t>
      </w:r>
      <w:r w:rsidR="00AB0690" w:rsidRPr="006F757A">
        <w:rPr>
          <w:rFonts w:ascii="Times New Roman" w:hAnsi="Times New Roman" w:cs="Times New Roman"/>
          <w:sz w:val="24"/>
          <w:szCs w:val="24"/>
        </w:rPr>
        <w:t xml:space="preserve">iletilir. </w:t>
      </w:r>
      <w:r w:rsidR="00947161" w:rsidRPr="006F757A">
        <w:rPr>
          <w:rFonts w:ascii="Times New Roman" w:hAnsi="Times New Roman" w:cs="Times New Roman"/>
          <w:sz w:val="24"/>
          <w:szCs w:val="24"/>
        </w:rPr>
        <w:t>Söz konusu</w:t>
      </w:r>
      <w:r w:rsidR="00757619" w:rsidRPr="006F757A">
        <w:rPr>
          <w:rFonts w:ascii="Times New Roman" w:hAnsi="Times New Roman" w:cs="Times New Roman"/>
          <w:sz w:val="24"/>
          <w:szCs w:val="24"/>
        </w:rPr>
        <w:t xml:space="preserve"> birim</w:t>
      </w:r>
      <w:r w:rsidR="00947161" w:rsidRPr="006F757A">
        <w:rPr>
          <w:rFonts w:ascii="Times New Roman" w:hAnsi="Times New Roman" w:cs="Times New Roman"/>
          <w:sz w:val="24"/>
          <w:szCs w:val="24"/>
        </w:rPr>
        <w:t xml:space="preserve">, diğer </w:t>
      </w:r>
      <w:r w:rsidR="004019A9" w:rsidRPr="006F757A">
        <w:rPr>
          <w:rFonts w:ascii="Times New Roman" w:hAnsi="Times New Roman" w:cs="Times New Roman"/>
          <w:sz w:val="24"/>
          <w:szCs w:val="24"/>
        </w:rPr>
        <w:t>b</w:t>
      </w:r>
      <w:r w:rsidR="00DE5DD4" w:rsidRPr="006F757A">
        <w:rPr>
          <w:rFonts w:ascii="Times New Roman" w:hAnsi="Times New Roman" w:cs="Times New Roman"/>
          <w:sz w:val="24"/>
          <w:szCs w:val="24"/>
        </w:rPr>
        <w:t>ütün birimlerden gelen raporları dikkate alarak genel bir faaliyet raporu hazırlar ve en geç Aralık ayı</w:t>
      </w:r>
      <w:r w:rsidR="00AA26A5" w:rsidRPr="006F757A">
        <w:rPr>
          <w:rFonts w:ascii="Times New Roman" w:hAnsi="Times New Roman" w:cs="Times New Roman"/>
          <w:sz w:val="24"/>
          <w:szCs w:val="24"/>
        </w:rPr>
        <w:t>nın</w:t>
      </w:r>
      <w:r w:rsidR="00DE5DD4" w:rsidRPr="006F757A">
        <w:rPr>
          <w:rFonts w:ascii="Times New Roman" w:hAnsi="Times New Roman" w:cs="Times New Roman"/>
          <w:sz w:val="24"/>
          <w:szCs w:val="24"/>
        </w:rPr>
        <w:t xml:space="preserve"> so</w:t>
      </w:r>
      <w:r w:rsidR="00C2143D" w:rsidRPr="006F757A">
        <w:rPr>
          <w:rFonts w:ascii="Times New Roman" w:hAnsi="Times New Roman" w:cs="Times New Roman"/>
          <w:sz w:val="24"/>
          <w:szCs w:val="24"/>
        </w:rPr>
        <w:t xml:space="preserve">nuna kadar Yükseköğretim Kuruluna </w:t>
      </w:r>
      <w:r w:rsidR="00AB0690" w:rsidRPr="006F757A">
        <w:rPr>
          <w:rFonts w:ascii="Times New Roman" w:hAnsi="Times New Roman" w:cs="Times New Roman"/>
          <w:sz w:val="24"/>
          <w:szCs w:val="24"/>
        </w:rPr>
        <w:t>iletir</w:t>
      </w:r>
      <w:r w:rsidR="00DE5DD4" w:rsidRPr="006F757A">
        <w:rPr>
          <w:rFonts w:ascii="Times New Roman" w:hAnsi="Times New Roman" w:cs="Times New Roman"/>
          <w:sz w:val="24"/>
          <w:szCs w:val="24"/>
        </w:rPr>
        <w:t>.</w:t>
      </w:r>
      <w:r w:rsidRPr="006F757A">
        <w:rPr>
          <w:rFonts w:ascii="Times New Roman" w:hAnsi="Times New Roman" w:cs="Times New Roman"/>
        </w:rPr>
        <w:t xml:space="preserve"> </w:t>
      </w:r>
    </w:p>
    <w:p w:rsidR="008C6A5F" w:rsidRPr="006F757A" w:rsidRDefault="008C6A5F" w:rsidP="00EC7B8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F8A" w:rsidRPr="00A504CA" w:rsidRDefault="00E23F8A" w:rsidP="00DF744D">
      <w:pPr>
        <w:pStyle w:val="Default"/>
        <w:spacing w:line="264" w:lineRule="auto"/>
        <w:jc w:val="both"/>
        <w:rPr>
          <w:b/>
          <w:bCs/>
          <w:color w:val="auto"/>
        </w:rPr>
      </w:pPr>
      <w:r w:rsidRPr="006F757A">
        <w:rPr>
          <w:b/>
          <w:bCs/>
          <w:color w:val="auto"/>
        </w:rPr>
        <w:t>Saklı Bulunan Hükümler</w:t>
      </w:r>
    </w:p>
    <w:p w:rsidR="00E23F8A" w:rsidRPr="00A504CA" w:rsidRDefault="009F19F3" w:rsidP="00DF744D">
      <w:pPr>
        <w:pStyle w:val="Default"/>
        <w:spacing w:line="264" w:lineRule="auto"/>
        <w:jc w:val="both"/>
        <w:rPr>
          <w:bCs/>
          <w:color w:val="auto"/>
        </w:rPr>
      </w:pPr>
      <w:r w:rsidRPr="00A504CA">
        <w:rPr>
          <w:b/>
          <w:bCs/>
          <w:color w:val="auto"/>
        </w:rPr>
        <w:t>MADDE 8</w:t>
      </w:r>
      <w:r w:rsidR="00E23F8A" w:rsidRPr="00A504CA">
        <w:rPr>
          <w:bCs/>
          <w:color w:val="auto"/>
        </w:rPr>
        <w:t xml:space="preserve"> – (1) </w:t>
      </w:r>
      <w:r w:rsidR="00E23F8A" w:rsidRPr="00C92B4A">
        <w:rPr>
          <w:bCs/>
          <w:color w:val="auto"/>
        </w:rPr>
        <w:t>Uygulama ve araştırma merkez</w:t>
      </w:r>
      <w:r w:rsidRPr="00C92B4A">
        <w:rPr>
          <w:bCs/>
          <w:color w:val="auto"/>
        </w:rPr>
        <w:t>leri ile bünyesinde daha önce</w:t>
      </w:r>
      <w:r w:rsidR="00E23F8A" w:rsidRPr="00C92B4A">
        <w:rPr>
          <w:bCs/>
          <w:color w:val="auto"/>
        </w:rPr>
        <w:t xml:space="preserve"> danışma kurulu oluş</w:t>
      </w:r>
      <w:r w:rsidR="00AA26A5" w:rsidRPr="00C92B4A">
        <w:rPr>
          <w:bCs/>
          <w:color w:val="auto"/>
        </w:rPr>
        <w:t>turulmuş olan akademik birimlerin danışma kurullarına</w:t>
      </w:r>
      <w:r w:rsidR="00E23F8A" w:rsidRPr="00C92B4A">
        <w:rPr>
          <w:bCs/>
          <w:color w:val="auto"/>
        </w:rPr>
        <w:t xml:space="preserve"> ilişkin hükümler saklıdır.</w:t>
      </w:r>
    </w:p>
    <w:p w:rsidR="00E23F8A" w:rsidRPr="00A504CA" w:rsidRDefault="00E23F8A" w:rsidP="00DF744D">
      <w:pPr>
        <w:pStyle w:val="Default"/>
        <w:spacing w:line="264" w:lineRule="auto"/>
        <w:jc w:val="both"/>
        <w:rPr>
          <w:bCs/>
          <w:color w:val="auto"/>
        </w:rPr>
      </w:pPr>
    </w:p>
    <w:p w:rsidR="00193F98" w:rsidRPr="00A504CA" w:rsidRDefault="00193F98" w:rsidP="00DF744D">
      <w:pPr>
        <w:pStyle w:val="Default"/>
        <w:spacing w:line="264" w:lineRule="auto"/>
        <w:jc w:val="both"/>
        <w:rPr>
          <w:b/>
          <w:color w:val="auto"/>
        </w:rPr>
      </w:pPr>
      <w:r w:rsidRPr="00A504CA">
        <w:rPr>
          <w:b/>
          <w:bCs/>
          <w:color w:val="auto"/>
        </w:rPr>
        <w:t>Yürürlük</w:t>
      </w:r>
    </w:p>
    <w:p w:rsidR="00DF744D" w:rsidRPr="00A504CA" w:rsidRDefault="009F19F3" w:rsidP="00DF744D">
      <w:pPr>
        <w:pStyle w:val="Default"/>
        <w:spacing w:line="264" w:lineRule="auto"/>
        <w:jc w:val="both"/>
        <w:rPr>
          <w:color w:val="auto"/>
        </w:rPr>
      </w:pPr>
      <w:r w:rsidRPr="00A504CA">
        <w:rPr>
          <w:b/>
          <w:bCs/>
          <w:color w:val="auto"/>
        </w:rPr>
        <w:t>MADDE 9</w:t>
      </w:r>
      <w:r w:rsidRPr="00A504CA">
        <w:rPr>
          <w:bCs/>
          <w:color w:val="auto"/>
        </w:rPr>
        <w:t xml:space="preserve"> </w:t>
      </w:r>
      <w:r w:rsidR="00DF744D" w:rsidRPr="00A504CA">
        <w:rPr>
          <w:color w:val="auto"/>
        </w:rPr>
        <w:t xml:space="preserve">– </w:t>
      </w:r>
      <w:r w:rsidR="005F5906">
        <w:rPr>
          <w:color w:val="auto"/>
        </w:rPr>
        <w:t>(1) Bu yönerge s</w:t>
      </w:r>
      <w:r w:rsidR="00193F98" w:rsidRPr="00A504CA">
        <w:rPr>
          <w:color w:val="auto"/>
        </w:rPr>
        <w:t xml:space="preserve">enatoda onaylandığı tarihte yürürlüğe girer. </w:t>
      </w:r>
    </w:p>
    <w:p w:rsidR="00C76569" w:rsidRPr="00A504CA" w:rsidRDefault="00C76569" w:rsidP="00DF744D">
      <w:pPr>
        <w:pStyle w:val="Default"/>
        <w:spacing w:line="264" w:lineRule="auto"/>
        <w:jc w:val="both"/>
        <w:rPr>
          <w:color w:val="auto"/>
        </w:rPr>
      </w:pPr>
    </w:p>
    <w:p w:rsidR="00DF744D" w:rsidRPr="00A504CA" w:rsidRDefault="00DF744D" w:rsidP="00DF744D">
      <w:pPr>
        <w:pStyle w:val="Default"/>
        <w:spacing w:line="264" w:lineRule="auto"/>
        <w:jc w:val="both"/>
        <w:rPr>
          <w:b/>
          <w:color w:val="auto"/>
        </w:rPr>
      </w:pPr>
      <w:r w:rsidRPr="00A504CA">
        <w:rPr>
          <w:b/>
          <w:color w:val="auto"/>
        </w:rPr>
        <w:t>Yürütme</w:t>
      </w:r>
    </w:p>
    <w:p w:rsidR="00193F98" w:rsidRPr="00A504CA" w:rsidRDefault="009F19F3" w:rsidP="00DF744D">
      <w:pPr>
        <w:pStyle w:val="Default"/>
        <w:spacing w:line="264" w:lineRule="auto"/>
        <w:jc w:val="both"/>
        <w:rPr>
          <w:color w:val="auto"/>
        </w:rPr>
      </w:pPr>
      <w:r w:rsidRPr="00A504CA">
        <w:rPr>
          <w:b/>
          <w:bCs/>
          <w:color w:val="auto"/>
        </w:rPr>
        <w:t>MADDE 10</w:t>
      </w:r>
      <w:r w:rsidRPr="00A504CA">
        <w:rPr>
          <w:bCs/>
          <w:color w:val="auto"/>
        </w:rPr>
        <w:t xml:space="preserve"> </w:t>
      </w:r>
      <w:r w:rsidR="00DF744D" w:rsidRPr="00A504CA">
        <w:rPr>
          <w:color w:val="auto"/>
        </w:rPr>
        <w:t xml:space="preserve">– (1) </w:t>
      </w:r>
      <w:r w:rsidR="009A620F" w:rsidRPr="00A504CA">
        <w:rPr>
          <w:color w:val="auto"/>
        </w:rPr>
        <w:t>Bu y</w:t>
      </w:r>
      <w:r w:rsidR="005F5906">
        <w:rPr>
          <w:color w:val="auto"/>
        </w:rPr>
        <w:t>önerge hükümlerini r</w:t>
      </w:r>
      <w:r w:rsidR="00193F98" w:rsidRPr="00A504CA">
        <w:rPr>
          <w:color w:val="auto"/>
        </w:rPr>
        <w:t>ektör yürütür.</w:t>
      </w:r>
    </w:p>
    <w:p w:rsidR="00C2143D" w:rsidRPr="00A504CA" w:rsidRDefault="00C2143D" w:rsidP="00EC7B8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3D" w:rsidRPr="00A504CA" w:rsidRDefault="00C2143D" w:rsidP="00DF744D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1D6F01" w:rsidRPr="00A504CA" w:rsidTr="00266751">
        <w:trPr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98" w:rsidRPr="00A504CA" w:rsidRDefault="00193F98" w:rsidP="0078684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CA">
              <w:rPr>
                <w:rFonts w:ascii="Times New Roman" w:hAnsi="Times New Roman" w:cs="Times New Roman"/>
                <w:sz w:val="24"/>
                <w:szCs w:val="24"/>
              </w:rPr>
              <w:t>YÜRÜRLÜĞE GİRİŞ</w:t>
            </w:r>
          </w:p>
        </w:tc>
      </w:tr>
      <w:tr w:rsidR="001D6F01" w:rsidRPr="00A504CA" w:rsidTr="00266751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98" w:rsidRPr="00A504CA" w:rsidRDefault="00193F98" w:rsidP="00DF744D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CA">
              <w:rPr>
                <w:rFonts w:ascii="Times New Roman" w:hAnsi="Times New Roman" w:cs="Times New Roman"/>
                <w:sz w:val="24"/>
                <w:szCs w:val="24"/>
              </w:rPr>
              <w:t>Senato Karar Tarihi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98" w:rsidRPr="00A504CA" w:rsidRDefault="00193F98" w:rsidP="00DF744D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CA">
              <w:rPr>
                <w:rFonts w:ascii="Times New Roman" w:hAnsi="Times New Roman" w:cs="Times New Roman"/>
                <w:sz w:val="24"/>
                <w:szCs w:val="24"/>
              </w:rPr>
              <w:t>Senato Karar Sayısı</w:t>
            </w:r>
          </w:p>
        </w:tc>
      </w:tr>
      <w:tr w:rsidR="001D6F01" w:rsidRPr="00A504CA" w:rsidTr="00266751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98" w:rsidRPr="00A504CA" w:rsidRDefault="00A504CA" w:rsidP="00A504C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CA">
              <w:rPr>
                <w:rFonts w:ascii="Times New Roman" w:hAnsi="Times New Roman" w:cs="Times New Roman"/>
                <w:sz w:val="24"/>
                <w:szCs w:val="24"/>
              </w:rPr>
              <w:t>07/03/2017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98" w:rsidRPr="00A504CA" w:rsidRDefault="00A504CA" w:rsidP="00A504C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CA">
              <w:rPr>
                <w:rFonts w:ascii="Times New Roman" w:hAnsi="Times New Roman" w:cs="Times New Roman"/>
                <w:sz w:val="24"/>
                <w:szCs w:val="24"/>
              </w:rPr>
              <w:t>354-4/C</w:t>
            </w:r>
          </w:p>
        </w:tc>
      </w:tr>
      <w:tr w:rsidR="001D6F01" w:rsidRPr="00A504CA" w:rsidTr="003D0B63">
        <w:trPr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4B" w:rsidRPr="00A504CA" w:rsidRDefault="0078684B" w:rsidP="003D0B6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CA">
              <w:rPr>
                <w:rFonts w:ascii="Times New Roman" w:hAnsi="Times New Roman" w:cs="Times New Roman"/>
                <w:sz w:val="24"/>
                <w:szCs w:val="24"/>
              </w:rPr>
              <w:t xml:space="preserve">DEĞİŞİKLİKLER </w:t>
            </w:r>
          </w:p>
        </w:tc>
      </w:tr>
      <w:tr w:rsidR="001D6F01" w:rsidRPr="00A504CA" w:rsidTr="003D0B63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4B" w:rsidRPr="00A504CA" w:rsidRDefault="0078684B" w:rsidP="003D0B6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CA">
              <w:rPr>
                <w:rFonts w:ascii="Times New Roman" w:hAnsi="Times New Roman" w:cs="Times New Roman"/>
                <w:sz w:val="24"/>
                <w:szCs w:val="24"/>
              </w:rPr>
              <w:t>Senato Karar Tarihi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4B" w:rsidRPr="00A504CA" w:rsidRDefault="0078684B" w:rsidP="003D0B6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CA">
              <w:rPr>
                <w:rFonts w:ascii="Times New Roman" w:hAnsi="Times New Roman" w:cs="Times New Roman"/>
                <w:sz w:val="24"/>
                <w:szCs w:val="24"/>
              </w:rPr>
              <w:t>Senato Karar Sayısı</w:t>
            </w:r>
          </w:p>
        </w:tc>
      </w:tr>
      <w:tr w:rsidR="001D6F01" w:rsidRPr="00A504CA" w:rsidTr="00266751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B" w:rsidRPr="00A504CA" w:rsidRDefault="005B3548" w:rsidP="00DF744D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05/12/2017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B" w:rsidRPr="00A504CA" w:rsidRDefault="005B3548" w:rsidP="005B354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360-8</w:t>
            </w:r>
          </w:p>
        </w:tc>
      </w:tr>
      <w:tr w:rsidR="001D6F01" w:rsidRPr="00A504CA" w:rsidTr="00266751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98" w:rsidRPr="00A504CA" w:rsidRDefault="00193F98" w:rsidP="00DF744D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98" w:rsidRPr="00A504CA" w:rsidRDefault="00193F98" w:rsidP="00DF744D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F98" w:rsidRPr="00A504CA" w:rsidTr="00266751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84" w:rsidRPr="00A504CA" w:rsidRDefault="00FA5884" w:rsidP="00DF744D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98" w:rsidRPr="00A504CA" w:rsidRDefault="00193F98" w:rsidP="00DF744D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7C6" w:rsidRPr="00A504CA" w:rsidRDefault="008317C6" w:rsidP="00EC7B8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sectPr w:rsidR="008317C6" w:rsidRPr="00A504CA" w:rsidSect="00474D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16F" w:rsidRDefault="00ED016F" w:rsidP="00631C1D">
      <w:pPr>
        <w:spacing w:after="0" w:line="240" w:lineRule="auto"/>
      </w:pPr>
      <w:r>
        <w:separator/>
      </w:r>
    </w:p>
  </w:endnote>
  <w:endnote w:type="continuationSeparator" w:id="0">
    <w:p w:rsidR="00ED016F" w:rsidRDefault="00ED016F" w:rsidP="00631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Regular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1266"/>
      <w:docPartObj>
        <w:docPartGallery w:val="Page Numbers (Bottom of Page)"/>
        <w:docPartUnique/>
      </w:docPartObj>
    </w:sdtPr>
    <w:sdtEndPr/>
    <w:sdtContent>
      <w:p w:rsidR="00520F7F" w:rsidRDefault="00EC42E3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1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0F7F" w:rsidRDefault="00520F7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16F" w:rsidRDefault="00ED016F" w:rsidP="00631C1D">
      <w:pPr>
        <w:spacing w:after="0" w:line="240" w:lineRule="auto"/>
      </w:pPr>
      <w:r>
        <w:separator/>
      </w:r>
    </w:p>
  </w:footnote>
  <w:footnote w:type="continuationSeparator" w:id="0">
    <w:p w:rsidR="00ED016F" w:rsidRDefault="00ED016F" w:rsidP="00631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15E37"/>
    <w:multiLevelType w:val="hybridMultilevel"/>
    <w:tmpl w:val="3552ED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82B22"/>
    <w:multiLevelType w:val="hybridMultilevel"/>
    <w:tmpl w:val="0078761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2582C"/>
    <w:multiLevelType w:val="hybridMultilevel"/>
    <w:tmpl w:val="C7384C8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420CD"/>
    <w:multiLevelType w:val="hybridMultilevel"/>
    <w:tmpl w:val="E30E1D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72657"/>
    <w:multiLevelType w:val="hybridMultilevel"/>
    <w:tmpl w:val="1EB2D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D47B1"/>
    <w:multiLevelType w:val="hybridMultilevel"/>
    <w:tmpl w:val="0A387D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A1C55"/>
    <w:multiLevelType w:val="hybridMultilevel"/>
    <w:tmpl w:val="9244B60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2678E"/>
    <w:multiLevelType w:val="hybridMultilevel"/>
    <w:tmpl w:val="664274AE"/>
    <w:lvl w:ilvl="0" w:tplc="E9DC2E16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F80EC1"/>
    <w:multiLevelType w:val="hybridMultilevel"/>
    <w:tmpl w:val="03BA659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E6985"/>
    <w:multiLevelType w:val="hybridMultilevel"/>
    <w:tmpl w:val="D8C0E74A"/>
    <w:lvl w:ilvl="0" w:tplc="041F0019">
      <w:start w:val="1"/>
      <w:numFmt w:val="lowerLetter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812"/>
    <w:rsid w:val="000033DB"/>
    <w:rsid w:val="00010315"/>
    <w:rsid w:val="00011F7B"/>
    <w:rsid w:val="00026A99"/>
    <w:rsid w:val="00047583"/>
    <w:rsid w:val="00060F78"/>
    <w:rsid w:val="000834E0"/>
    <w:rsid w:val="00085D22"/>
    <w:rsid w:val="00087529"/>
    <w:rsid w:val="00092C27"/>
    <w:rsid w:val="00094AC9"/>
    <w:rsid w:val="000A2C25"/>
    <w:rsid w:val="000A38E8"/>
    <w:rsid w:val="000B1476"/>
    <w:rsid w:val="000D2DBB"/>
    <w:rsid w:val="000E0A5D"/>
    <w:rsid w:val="000E57DD"/>
    <w:rsid w:val="000F33C2"/>
    <w:rsid w:val="00117812"/>
    <w:rsid w:val="00134C96"/>
    <w:rsid w:val="00140825"/>
    <w:rsid w:val="00145EDF"/>
    <w:rsid w:val="001472B6"/>
    <w:rsid w:val="00147ABE"/>
    <w:rsid w:val="00150981"/>
    <w:rsid w:val="00153CD1"/>
    <w:rsid w:val="00165207"/>
    <w:rsid w:val="00185823"/>
    <w:rsid w:val="00193821"/>
    <w:rsid w:val="00193F98"/>
    <w:rsid w:val="00196D7E"/>
    <w:rsid w:val="001A0443"/>
    <w:rsid w:val="001A75D2"/>
    <w:rsid w:val="001C4978"/>
    <w:rsid w:val="001C7BDE"/>
    <w:rsid w:val="001D6F01"/>
    <w:rsid w:val="001F25CF"/>
    <w:rsid w:val="00201D57"/>
    <w:rsid w:val="00220A21"/>
    <w:rsid w:val="00223FDC"/>
    <w:rsid w:val="002242FA"/>
    <w:rsid w:val="0022578B"/>
    <w:rsid w:val="002302FD"/>
    <w:rsid w:val="00231EFD"/>
    <w:rsid w:val="00232969"/>
    <w:rsid w:val="00237DB1"/>
    <w:rsid w:val="00256BA0"/>
    <w:rsid w:val="002740E3"/>
    <w:rsid w:val="002A0848"/>
    <w:rsid w:val="002A1A56"/>
    <w:rsid w:val="002A7E48"/>
    <w:rsid w:val="002B01FF"/>
    <w:rsid w:val="002B3B07"/>
    <w:rsid w:val="002B3B98"/>
    <w:rsid w:val="002C7896"/>
    <w:rsid w:val="002D5805"/>
    <w:rsid w:val="002E5CF6"/>
    <w:rsid w:val="002F28B1"/>
    <w:rsid w:val="002F299E"/>
    <w:rsid w:val="003116D5"/>
    <w:rsid w:val="0031501D"/>
    <w:rsid w:val="00321A48"/>
    <w:rsid w:val="00322AD5"/>
    <w:rsid w:val="003426B7"/>
    <w:rsid w:val="00343D2D"/>
    <w:rsid w:val="00353030"/>
    <w:rsid w:val="0036529E"/>
    <w:rsid w:val="00370718"/>
    <w:rsid w:val="00374564"/>
    <w:rsid w:val="00383A4B"/>
    <w:rsid w:val="00391B7B"/>
    <w:rsid w:val="00394724"/>
    <w:rsid w:val="003947BC"/>
    <w:rsid w:val="003A0AE8"/>
    <w:rsid w:val="003A4FC2"/>
    <w:rsid w:val="003A5FE0"/>
    <w:rsid w:val="003B0200"/>
    <w:rsid w:val="003B6C8E"/>
    <w:rsid w:val="003C7EB0"/>
    <w:rsid w:val="003E6254"/>
    <w:rsid w:val="003F14FC"/>
    <w:rsid w:val="004019A9"/>
    <w:rsid w:val="004021FC"/>
    <w:rsid w:val="00403BD3"/>
    <w:rsid w:val="00411E29"/>
    <w:rsid w:val="00422A7E"/>
    <w:rsid w:val="00426A11"/>
    <w:rsid w:val="004274F7"/>
    <w:rsid w:val="00432BA2"/>
    <w:rsid w:val="00435E8B"/>
    <w:rsid w:val="00437916"/>
    <w:rsid w:val="004442E3"/>
    <w:rsid w:val="00444EE1"/>
    <w:rsid w:val="00470095"/>
    <w:rsid w:val="00471F47"/>
    <w:rsid w:val="00474DFC"/>
    <w:rsid w:val="0047501B"/>
    <w:rsid w:val="0049383D"/>
    <w:rsid w:val="004B6897"/>
    <w:rsid w:val="004C2E26"/>
    <w:rsid w:val="004D4B43"/>
    <w:rsid w:val="004E3E2E"/>
    <w:rsid w:val="004E6928"/>
    <w:rsid w:val="004E73A0"/>
    <w:rsid w:val="00502302"/>
    <w:rsid w:val="00510CBA"/>
    <w:rsid w:val="005137B3"/>
    <w:rsid w:val="00514995"/>
    <w:rsid w:val="00516C87"/>
    <w:rsid w:val="00520F7F"/>
    <w:rsid w:val="00527068"/>
    <w:rsid w:val="0053347B"/>
    <w:rsid w:val="00533690"/>
    <w:rsid w:val="0054076C"/>
    <w:rsid w:val="00576197"/>
    <w:rsid w:val="005766EB"/>
    <w:rsid w:val="0059704C"/>
    <w:rsid w:val="005A777F"/>
    <w:rsid w:val="005B2E32"/>
    <w:rsid w:val="005B3548"/>
    <w:rsid w:val="005C2BF6"/>
    <w:rsid w:val="005C52A2"/>
    <w:rsid w:val="005C756F"/>
    <w:rsid w:val="005D0DD3"/>
    <w:rsid w:val="005E6A4C"/>
    <w:rsid w:val="005E766C"/>
    <w:rsid w:val="005F4358"/>
    <w:rsid w:val="005F5906"/>
    <w:rsid w:val="00601EA3"/>
    <w:rsid w:val="00607453"/>
    <w:rsid w:val="00607B0F"/>
    <w:rsid w:val="0062037E"/>
    <w:rsid w:val="00623837"/>
    <w:rsid w:val="00626CC1"/>
    <w:rsid w:val="00627431"/>
    <w:rsid w:val="00631C1D"/>
    <w:rsid w:val="006332B1"/>
    <w:rsid w:val="00633C2E"/>
    <w:rsid w:val="00644CE8"/>
    <w:rsid w:val="00644DA0"/>
    <w:rsid w:val="00655537"/>
    <w:rsid w:val="00667F02"/>
    <w:rsid w:val="00671FB6"/>
    <w:rsid w:val="00676CAC"/>
    <w:rsid w:val="00676F35"/>
    <w:rsid w:val="00681425"/>
    <w:rsid w:val="00686C7D"/>
    <w:rsid w:val="0068715B"/>
    <w:rsid w:val="00687C1F"/>
    <w:rsid w:val="006971CE"/>
    <w:rsid w:val="006A0580"/>
    <w:rsid w:val="006C2D95"/>
    <w:rsid w:val="006C503F"/>
    <w:rsid w:val="006D312F"/>
    <w:rsid w:val="006D57CF"/>
    <w:rsid w:val="006F757A"/>
    <w:rsid w:val="00700680"/>
    <w:rsid w:val="00730A62"/>
    <w:rsid w:val="00733615"/>
    <w:rsid w:val="00736779"/>
    <w:rsid w:val="00743120"/>
    <w:rsid w:val="00755245"/>
    <w:rsid w:val="00756919"/>
    <w:rsid w:val="00757619"/>
    <w:rsid w:val="00767AF6"/>
    <w:rsid w:val="00777F8D"/>
    <w:rsid w:val="00783279"/>
    <w:rsid w:val="0078684B"/>
    <w:rsid w:val="00787539"/>
    <w:rsid w:val="007A72AD"/>
    <w:rsid w:val="007A7522"/>
    <w:rsid w:val="007C6FFA"/>
    <w:rsid w:val="007E077C"/>
    <w:rsid w:val="007E64B0"/>
    <w:rsid w:val="007E7642"/>
    <w:rsid w:val="007F41DB"/>
    <w:rsid w:val="0080150E"/>
    <w:rsid w:val="008045CA"/>
    <w:rsid w:val="00811A4F"/>
    <w:rsid w:val="00812D67"/>
    <w:rsid w:val="008135DD"/>
    <w:rsid w:val="008229F7"/>
    <w:rsid w:val="008255B5"/>
    <w:rsid w:val="008317C6"/>
    <w:rsid w:val="00831A2A"/>
    <w:rsid w:val="00835979"/>
    <w:rsid w:val="00837B8C"/>
    <w:rsid w:val="00847612"/>
    <w:rsid w:val="00861722"/>
    <w:rsid w:val="008621B1"/>
    <w:rsid w:val="00865E51"/>
    <w:rsid w:val="00867625"/>
    <w:rsid w:val="008678DF"/>
    <w:rsid w:val="008736F2"/>
    <w:rsid w:val="008771C4"/>
    <w:rsid w:val="00892DD0"/>
    <w:rsid w:val="00896EEA"/>
    <w:rsid w:val="008A2DD6"/>
    <w:rsid w:val="008A34B6"/>
    <w:rsid w:val="008C3ECE"/>
    <w:rsid w:val="008C6A5F"/>
    <w:rsid w:val="008E40EC"/>
    <w:rsid w:val="008E4E61"/>
    <w:rsid w:val="008E7F24"/>
    <w:rsid w:val="00901250"/>
    <w:rsid w:val="009029C5"/>
    <w:rsid w:val="009167D2"/>
    <w:rsid w:val="00917739"/>
    <w:rsid w:val="009179AE"/>
    <w:rsid w:val="00934565"/>
    <w:rsid w:val="0094581C"/>
    <w:rsid w:val="00947161"/>
    <w:rsid w:val="00951433"/>
    <w:rsid w:val="00963A44"/>
    <w:rsid w:val="00975AF1"/>
    <w:rsid w:val="009762AD"/>
    <w:rsid w:val="00984374"/>
    <w:rsid w:val="009A620F"/>
    <w:rsid w:val="009A6A5E"/>
    <w:rsid w:val="009A755B"/>
    <w:rsid w:val="009B7618"/>
    <w:rsid w:val="009C06B1"/>
    <w:rsid w:val="009C6A34"/>
    <w:rsid w:val="009E26FC"/>
    <w:rsid w:val="009F19F3"/>
    <w:rsid w:val="009F2A29"/>
    <w:rsid w:val="00A21350"/>
    <w:rsid w:val="00A22486"/>
    <w:rsid w:val="00A23D63"/>
    <w:rsid w:val="00A31EEB"/>
    <w:rsid w:val="00A36562"/>
    <w:rsid w:val="00A42F93"/>
    <w:rsid w:val="00A504CA"/>
    <w:rsid w:val="00A6325C"/>
    <w:rsid w:val="00A65334"/>
    <w:rsid w:val="00A703DE"/>
    <w:rsid w:val="00A740BF"/>
    <w:rsid w:val="00A75A7B"/>
    <w:rsid w:val="00A87DE9"/>
    <w:rsid w:val="00A94AF2"/>
    <w:rsid w:val="00A95D4B"/>
    <w:rsid w:val="00AA01BB"/>
    <w:rsid w:val="00AA26A5"/>
    <w:rsid w:val="00AA4843"/>
    <w:rsid w:val="00AB0690"/>
    <w:rsid w:val="00AB24E5"/>
    <w:rsid w:val="00AB7893"/>
    <w:rsid w:val="00AE2A47"/>
    <w:rsid w:val="00AE586E"/>
    <w:rsid w:val="00AE69AF"/>
    <w:rsid w:val="00AF4645"/>
    <w:rsid w:val="00AF7A60"/>
    <w:rsid w:val="00B16C6E"/>
    <w:rsid w:val="00B23044"/>
    <w:rsid w:val="00B279D7"/>
    <w:rsid w:val="00B301E5"/>
    <w:rsid w:val="00B36977"/>
    <w:rsid w:val="00B421E7"/>
    <w:rsid w:val="00B548EE"/>
    <w:rsid w:val="00B61758"/>
    <w:rsid w:val="00B625D3"/>
    <w:rsid w:val="00B659B1"/>
    <w:rsid w:val="00B70DB0"/>
    <w:rsid w:val="00B7436F"/>
    <w:rsid w:val="00B87938"/>
    <w:rsid w:val="00B9034E"/>
    <w:rsid w:val="00B92D43"/>
    <w:rsid w:val="00B94C9A"/>
    <w:rsid w:val="00B96796"/>
    <w:rsid w:val="00BA2D2C"/>
    <w:rsid w:val="00BB671E"/>
    <w:rsid w:val="00BC3919"/>
    <w:rsid w:val="00BC58E8"/>
    <w:rsid w:val="00BC66D6"/>
    <w:rsid w:val="00BD63CC"/>
    <w:rsid w:val="00BE5DB8"/>
    <w:rsid w:val="00BF2E66"/>
    <w:rsid w:val="00BF32D5"/>
    <w:rsid w:val="00C074B9"/>
    <w:rsid w:val="00C2143D"/>
    <w:rsid w:val="00C341F1"/>
    <w:rsid w:val="00C44303"/>
    <w:rsid w:val="00C5669F"/>
    <w:rsid w:val="00C76569"/>
    <w:rsid w:val="00C777B0"/>
    <w:rsid w:val="00C82A14"/>
    <w:rsid w:val="00C85FED"/>
    <w:rsid w:val="00C92B4A"/>
    <w:rsid w:val="00C97FCA"/>
    <w:rsid w:val="00CA5C50"/>
    <w:rsid w:val="00CE59E1"/>
    <w:rsid w:val="00CF055B"/>
    <w:rsid w:val="00D275B0"/>
    <w:rsid w:val="00D353B8"/>
    <w:rsid w:val="00D37E5D"/>
    <w:rsid w:val="00D4403D"/>
    <w:rsid w:val="00D54919"/>
    <w:rsid w:val="00D623B2"/>
    <w:rsid w:val="00D63507"/>
    <w:rsid w:val="00D7165B"/>
    <w:rsid w:val="00D73CAD"/>
    <w:rsid w:val="00D7797C"/>
    <w:rsid w:val="00D84643"/>
    <w:rsid w:val="00D9115F"/>
    <w:rsid w:val="00DA2482"/>
    <w:rsid w:val="00DB366E"/>
    <w:rsid w:val="00DC758D"/>
    <w:rsid w:val="00DC7EC2"/>
    <w:rsid w:val="00DE5DD4"/>
    <w:rsid w:val="00DE5F2C"/>
    <w:rsid w:val="00DF3C8A"/>
    <w:rsid w:val="00DF744D"/>
    <w:rsid w:val="00E15004"/>
    <w:rsid w:val="00E2059C"/>
    <w:rsid w:val="00E23F8A"/>
    <w:rsid w:val="00E26CE3"/>
    <w:rsid w:val="00E36964"/>
    <w:rsid w:val="00E53FD6"/>
    <w:rsid w:val="00E612DD"/>
    <w:rsid w:val="00E7481B"/>
    <w:rsid w:val="00E82474"/>
    <w:rsid w:val="00E91C0B"/>
    <w:rsid w:val="00EA1A56"/>
    <w:rsid w:val="00EB3F6C"/>
    <w:rsid w:val="00EB505B"/>
    <w:rsid w:val="00EC42E3"/>
    <w:rsid w:val="00EC7B88"/>
    <w:rsid w:val="00ED016F"/>
    <w:rsid w:val="00ED589D"/>
    <w:rsid w:val="00EF239D"/>
    <w:rsid w:val="00F00AA8"/>
    <w:rsid w:val="00F22307"/>
    <w:rsid w:val="00F22BEF"/>
    <w:rsid w:val="00F363F9"/>
    <w:rsid w:val="00F4253D"/>
    <w:rsid w:val="00F5644F"/>
    <w:rsid w:val="00F613F5"/>
    <w:rsid w:val="00F77302"/>
    <w:rsid w:val="00F8084C"/>
    <w:rsid w:val="00F91A9A"/>
    <w:rsid w:val="00FA013B"/>
    <w:rsid w:val="00FA408C"/>
    <w:rsid w:val="00FA5884"/>
    <w:rsid w:val="00FB46D7"/>
    <w:rsid w:val="00FE048B"/>
    <w:rsid w:val="00FF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5E173-2A7C-4B5C-9800-0435D3FD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834E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31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31C1D"/>
  </w:style>
  <w:style w:type="paragraph" w:styleId="AltBilgi">
    <w:name w:val="footer"/>
    <w:basedOn w:val="Normal"/>
    <w:link w:val="AltBilgiChar"/>
    <w:uiPriority w:val="99"/>
    <w:unhideWhenUsed/>
    <w:rsid w:val="00631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31C1D"/>
  </w:style>
  <w:style w:type="paragraph" w:customStyle="1" w:styleId="Default">
    <w:name w:val="Default"/>
    <w:rsid w:val="00193F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99"/>
    <w:unhideWhenUsed/>
    <w:rsid w:val="009E26FC"/>
    <w:pPr>
      <w:shd w:val="clear" w:color="auto" w:fill="FFFFFF"/>
      <w:spacing w:line="240" w:lineRule="atLeast"/>
    </w:pPr>
    <w:rPr>
      <w:rFonts w:eastAsia="Times New Roman" w:cs="Calibri"/>
      <w:color w:val="FF000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9E26FC"/>
    <w:rPr>
      <w:rFonts w:eastAsia="Times New Roman" w:cs="Calibri"/>
      <w:color w:val="FF0000"/>
      <w:shd w:val="clear" w:color="auto" w:fill="FFFFFF"/>
    </w:rPr>
  </w:style>
  <w:style w:type="character" w:styleId="AklamaBavurusu">
    <w:name w:val="annotation reference"/>
    <w:basedOn w:val="VarsaylanParagrafYazTipi"/>
    <w:uiPriority w:val="99"/>
    <w:semiHidden/>
    <w:unhideWhenUsed/>
    <w:rsid w:val="00F00AA8"/>
    <w:rPr>
      <w:sz w:val="16"/>
      <w:szCs w:val="16"/>
    </w:rPr>
  </w:style>
  <w:style w:type="paragraph" w:styleId="AralkYok">
    <w:name w:val="No Spacing"/>
    <w:uiPriority w:val="1"/>
    <w:qFormat/>
    <w:rsid w:val="00193821"/>
    <w:pPr>
      <w:spacing w:after="0" w:line="240" w:lineRule="auto"/>
    </w:pPr>
  </w:style>
  <w:style w:type="paragraph" w:styleId="GvdeMetni2">
    <w:name w:val="Body Text 2"/>
    <w:basedOn w:val="Normal"/>
    <w:link w:val="GvdeMetni2Char"/>
    <w:uiPriority w:val="99"/>
    <w:unhideWhenUsed/>
    <w:rsid w:val="00470095"/>
    <w:pPr>
      <w:autoSpaceDE w:val="0"/>
      <w:autoSpaceDN w:val="0"/>
      <w:adjustRightInd w:val="0"/>
      <w:spacing w:after="0" w:line="240" w:lineRule="auto"/>
      <w:jc w:val="both"/>
    </w:pPr>
    <w:rPr>
      <w:rFonts w:ascii="TimesNewRomanRegular" w:hAnsi="TimesNewRomanRegular" w:cs="TimesNewRomanRegular"/>
      <w:color w:val="548DD4" w:themeColor="text2" w:themeTint="99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470095"/>
    <w:rPr>
      <w:rFonts w:ascii="TimesNewRomanRegular" w:hAnsi="TimesNewRomanRegular" w:cs="TimesNewRomanRegular"/>
      <w:color w:val="548DD4" w:themeColor="text2" w:themeTint="99"/>
      <w:sz w:val="24"/>
      <w:szCs w:val="24"/>
    </w:rPr>
  </w:style>
  <w:style w:type="paragraph" w:styleId="GvdeMetni3">
    <w:name w:val="Body Text 3"/>
    <w:basedOn w:val="Normal"/>
    <w:link w:val="GvdeMetni3Char"/>
    <w:uiPriority w:val="99"/>
    <w:unhideWhenUsed/>
    <w:rsid w:val="00EB3F6C"/>
    <w:pPr>
      <w:autoSpaceDE w:val="0"/>
      <w:autoSpaceDN w:val="0"/>
      <w:adjustRightInd w:val="0"/>
      <w:spacing w:after="0" w:line="240" w:lineRule="auto"/>
      <w:jc w:val="both"/>
    </w:pPr>
    <w:rPr>
      <w:rFonts w:ascii="TimesNewRomanRegular" w:hAnsi="TimesNewRomanRegular" w:cs="TimesNewRomanRegular"/>
      <w:sz w:val="24"/>
      <w:szCs w:val="24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EB3F6C"/>
    <w:rPr>
      <w:rFonts w:ascii="TimesNewRomanRegular" w:hAnsi="TimesNewRomanRegular" w:cs="TimesNewRomanRegular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2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2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2BF42-A031-405B-92D5-F110124B7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PcArşiv</dc:creator>
  <cp:lastModifiedBy>user</cp:lastModifiedBy>
  <cp:revision>2</cp:revision>
  <cp:lastPrinted>2017-10-25T08:50:00Z</cp:lastPrinted>
  <dcterms:created xsi:type="dcterms:W3CDTF">2021-06-18T18:46:00Z</dcterms:created>
  <dcterms:modified xsi:type="dcterms:W3CDTF">2021-06-18T18:46:00Z</dcterms:modified>
</cp:coreProperties>
</file>